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306" w:rsidRPr="004A28D2" w:rsidRDefault="00A619DD" w:rsidP="0045418D">
      <w:pPr>
        <w:spacing w:after="0" w:line="240" w:lineRule="auto"/>
        <w:jc w:val="both"/>
        <w:rPr>
          <w:sz w:val="24"/>
          <w:szCs w:val="24"/>
        </w:rPr>
      </w:pPr>
      <w:bookmarkStart w:id="0" w:name="_GoBack"/>
      <w:bookmarkEnd w:id="0"/>
      <w:r w:rsidRPr="004A28D2">
        <w:rPr>
          <w:sz w:val="24"/>
          <w:szCs w:val="24"/>
          <w:highlight w:val="green"/>
        </w:rPr>
        <w:t>When a</w:t>
      </w:r>
      <w:r w:rsidR="00146875" w:rsidRPr="004A28D2">
        <w:rPr>
          <w:sz w:val="24"/>
          <w:szCs w:val="24"/>
          <w:highlight w:val="green"/>
        </w:rPr>
        <w:t xml:space="preserve"> bid</w:t>
      </w:r>
      <w:r w:rsidR="000927E0">
        <w:rPr>
          <w:sz w:val="24"/>
          <w:szCs w:val="24"/>
          <w:highlight w:val="green"/>
        </w:rPr>
        <w:t xml:space="preserve">, </w:t>
      </w:r>
      <w:r w:rsidR="00146875" w:rsidRPr="004A28D2">
        <w:rPr>
          <w:sz w:val="24"/>
          <w:szCs w:val="24"/>
          <w:highlight w:val="green"/>
        </w:rPr>
        <w:t xml:space="preserve">proposal, or qualification </w:t>
      </w:r>
      <w:r w:rsidRPr="004A28D2">
        <w:rPr>
          <w:sz w:val="24"/>
          <w:szCs w:val="24"/>
          <w:highlight w:val="green"/>
        </w:rPr>
        <w:t>ha</w:t>
      </w:r>
      <w:r w:rsidR="00146875" w:rsidRPr="004A28D2">
        <w:rPr>
          <w:sz w:val="24"/>
          <w:szCs w:val="24"/>
          <w:highlight w:val="green"/>
        </w:rPr>
        <w:t xml:space="preserve">s </w:t>
      </w:r>
      <w:r w:rsidRPr="004A28D2">
        <w:rPr>
          <w:sz w:val="24"/>
          <w:szCs w:val="24"/>
          <w:highlight w:val="green"/>
        </w:rPr>
        <w:t>been determined non-responsive to the requirements of the solicitation and/or non-responsible, the vendor must be promptly notified in writing of the determination and the reason(s) for the rejection</w:t>
      </w:r>
      <w:r w:rsidR="00146875" w:rsidRPr="004A28D2">
        <w:rPr>
          <w:sz w:val="24"/>
          <w:szCs w:val="24"/>
          <w:highlight w:val="green"/>
        </w:rPr>
        <w:t xml:space="preserve">.  </w:t>
      </w:r>
      <w:r w:rsidR="0045418D" w:rsidRPr="004A28D2">
        <w:rPr>
          <w:sz w:val="24"/>
          <w:szCs w:val="24"/>
          <w:highlight w:val="green"/>
        </w:rPr>
        <w:t xml:space="preserve">This notice </w:t>
      </w:r>
      <w:r w:rsidR="00F74ED5" w:rsidRPr="004A28D2">
        <w:rPr>
          <w:sz w:val="24"/>
          <w:szCs w:val="24"/>
          <w:highlight w:val="green"/>
        </w:rPr>
        <w:t>may</w:t>
      </w:r>
      <w:r w:rsidR="0045418D" w:rsidRPr="004A28D2">
        <w:rPr>
          <w:sz w:val="24"/>
          <w:szCs w:val="24"/>
          <w:highlight w:val="green"/>
        </w:rPr>
        <w:t xml:space="preserve"> be mailed, faxed, and/or emailed.</w:t>
      </w:r>
      <w:r w:rsidR="00B43694" w:rsidRPr="004A28D2">
        <w:rPr>
          <w:sz w:val="24"/>
          <w:szCs w:val="24"/>
          <w:highlight w:val="green"/>
        </w:rPr>
        <w:t xml:space="preserve"> However, the best practice is to send via email with read receipt or by certified mail</w:t>
      </w:r>
      <w:r w:rsidR="00A97BC8" w:rsidRPr="004A28D2">
        <w:rPr>
          <w:sz w:val="24"/>
          <w:szCs w:val="24"/>
          <w:highlight w:val="green"/>
        </w:rPr>
        <w:t>.</w:t>
      </w:r>
      <w:r w:rsidR="00B43694" w:rsidRPr="004A28D2">
        <w:rPr>
          <w:sz w:val="24"/>
          <w:szCs w:val="24"/>
          <w:highlight w:val="green"/>
        </w:rPr>
        <w:t xml:space="preserve"> </w:t>
      </w:r>
    </w:p>
    <w:p w:rsidR="00A319F9" w:rsidRPr="004A28D2" w:rsidRDefault="00A319F9" w:rsidP="0045418D">
      <w:pPr>
        <w:spacing w:after="0" w:line="240" w:lineRule="auto"/>
        <w:jc w:val="both"/>
        <w:rPr>
          <w:sz w:val="24"/>
          <w:szCs w:val="24"/>
        </w:rPr>
      </w:pPr>
    </w:p>
    <w:p w:rsidR="00A319F9" w:rsidRPr="004A28D2" w:rsidRDefault="00A319F9" w:rsidP="00737B75">
      <w:pPr>
        <w:spacing w:after="0" w:line="240" w:lineRule="auto"/>
        <w:jc w:val="both"/>
        <w:rPr>
          <w:sz w:val="24"/>
          <w:szCs w:val="24"/>
        </w:rPr>
      </w:pPr>
      <w:r w:rsidRPr="004A28D2">
        <w:rPr>
          <w:sz w:val="24"/>
          <w:szCs w:val="24"/>
          <w:highlight w:val="green"/>
        </w:rPr>
        <w:t>Do not reject if a mistake or omission is determined to be a minor informality.  Minor informalities are insignificant omissions and mistakes related to form rather than substance with a negligible effect on price, quantity, quality, delivery, or contractual conditions, that can be waived or corrected without prejudice to other vendors.</w:t>
      </w:r>
      <w:r w:rsidR="00737B75" w:rsidRPr="004A28D2">
        <w:rPr>
          <w:sz w:val="24"/>
          <w:szCs w:val="24"/>
          <w:highlight w:val="green"/>
        </w:rPr>
        <w:t xml:space="preserve"> For more information, refer to Section 3-202.12.4.1 of the </w:t>
      </w:r>
      <w:r w:rsidR="00737B75" w:rsidRPr="004A28D2">
        <w:rPr>
          <w:i/>
          <w:sz w:val="24"/>
          <w:szCs w:val="24"/>
          <w:highlight w:val="green"/>
        </w:rPr>
        <w:t>PPRB OPSCR Rules and Regulations</w:t>
      </w:r>
      <w:r w:rsidR="00737B75" w:rsidRPr="004A28D2">
        <w:rPr>
          <w:sz w:val="24"/>
          <w:szCs w:val="24"/>
          <w:highlight w:val="green"/>
        </w:rPr>
        <w:t>.</w:t>
      </w:r>
    </w:p>
    <w:p w:rsidR="00A319F9" w:rsidRPr="004A28D2" w:rsidRDefault="00A319F9" w:rsidP="0045418D">
      <w:pPr>
        <w:spacing w:after="0" w:line="240" w:lineRule="auto"/>
        <w:jc w:val="both"/>
        <w:rPr>
          <w:sz w:val="24"/>
          <w:szCs w:val="24"/>
        </w:rPr>
      </w:pPr>
    </w:p>
    <w:p w:rsidR="00A319F9" w:rsidRPr="004A28D2" w:rsidRDefault="00A319F9" w:rsidP="0045418D">
      <w:pPr>
        <w:spacing w:after="0" w:line="240" w:lineRule="auto"/>
        <w:jc w:val="both"/>
        <w:rPr>
          <w:sz w:val="24"/>
          <w:szCs w:val="24"/>
        </w:rPr>
      </w:pPr>
      <w:r w:rsidRPr="004A28D2">
        <w:rPr>
          <w:sz w:val="24"/>
          <w:szCs w:val="24"/>
          <w:highlight w:val="green"/>
        </w:rPr>
        <w:t>If all responses are rejected and the solicitation is cancelled,</w:t>
      </w:r>
      <w:r w:rsidR="00D623F4">
        <w:rPr>
          <w:sz w:val="24"/>
          <w:szCs w:val="24"/>
          <w:highlight w:val="green"/>
        </w:rPr>
        <w:t xml:space="preserve"> t</w:t>
      </w:r>
      <w:r w:rsidRPr="004A28D2">
        <w:rPr>
          <w:sz w:val="24"/>
          <w:szCs w:val="24"/>
          <w:highlight w:val="green"/>
        </w:rPr>
        <w:t>he agency must send notice to all vendors indicating the reason</w:t>
      </w:r>
      <w:r w:rsidR="000927E0">
        <w:rPr>
          <w:sz w:val="24"/>
          <w:szCs w:val="24"/>
          <w:highlight w:val="green"/>
        </w:rPr>
        <w:t>(</w:t>
      </w:r>
      <w:r w:rsidRPr="004A28D2">
        <w:rPr>
          <w:sz w:val="24"/>
          <w:szCs w:val="24"/>
          <w:highlight w:val="green"/>
        </w:rPr>
        <w:t>s</w:t>
      </w:r>
      <w:r w:rsidR="000927E0">
        <w:rPr>
          <w:sz w:val="24"/>
          <w:szCs w:val="24"/>
          <w:highlight w:val="green"/>
        </w:rPr>
        <w:t>)</w:t>
      </w:r>
      <w:r w:rsidRPr="004A28D2">
        <w:rPr>
          <w:sz w:val="24"/>
          <w:szCs w:val="24"/>
          <w:highlight w:val="green"/>
        </w:rPr>
        <w:t xml:space="preserve"> for the cancellation.</w:t>
      </w:r>
      <w:r w:rsidR="000F4C78" w:rsidRPr="004A28D2">
        <w:rPr>
          <w:sz w:val="24"/>
          <w:szCs w:val="24"/>
        </w:rPr>
        <w:t xml:space="preserve"> </w:t>
      </w:r>
    </w:p>
    <w:p w:rsidR="00285B4B" w:rsidRDefault="00285B4B" w:rsidP="0045418D">
      <w:pPr>
        <w:spacing w:after="0" w:line="240" w:lineRule="auto"/>
        <w:jc w:val="both"/>
        <w:rPr>
          <w:sz w:val="24"/>
          <w:szCs w:val="24"/>
        </w:rPr>
      </w:pPr>
    </w:p>
    <w:p w:rsidR="000927E0" w:rsidRPr="004A28D2" w:rsidRDefault="000927E0" w:rsidP="000927E0">
      <w:pPr>
        <w:spacing w:after="0" w:line="240" w:lineRule="auto"/>
        <w:jc w:val="both"/>
        <w:rPr>
          <w:sz w:val="24"/>
          <w:szCs w:val="24"/>
        </w:rPr>
      </w:pPr>
      <w:r w:rsidRPr="004A28D2">
        <w:rPr>
          <w:sz w:val="24"/>
          <w:szCs w:val="24"/>
          <w:highlight w:val="green"/>
        </w:rPr>
        <w:t xml:space="preserve">An agency may use this </w:t>
      </w:r>
      <w:r>
        <w:rPr>
          <w:sz w:val="24"/>
          <w:szCs w:val="24"/>
          <w:highlight w:val="green"/>
        </w:rPr>
        <w:t xml:space="preserve">optional </w:t>
      </w:r>
      <w:r w:rsidRPr="004A28D2">
        <w:rPr>
          <w:sz w:val="24"/>
          <w:szCs w:val="24"/>
          <w:highlight w:val="green"/>
        </w:rPr>
        <w:t xml:space="preserve">Notice of Rejection </w:t>
      </w:r>
      <w:r>
        <w:rPr>
          <w:sz w:val="24"/>
          <w:szCs w:val="24"/>
          <w:highlight w:val="green"/>
        </w:rPr>
        <w:t>template</w:t>
      </w:r>
      <w:r w:rsidRPr="004A28D2">
        <w:rPr>
          <w:sz w:val="24"/>
          <w:szCs w:val="24"/>
          <w:highlight w:val="green"/>
        </w:rPr>
        <w:t xml:space="preserve">.  To customize this template for agency use, go to all fields highlighted in green, </w:t>
      </w:r>
      <w:r>
        <w:rPr>
          <w:sz w:val="24"/>
          <w:szCs w:val="24"/>
          <w:highlight w:val="green"/>
        </w:rPr>
        <w:t>insert</w:t>
      </w:r>
      <w:r w:rsidRPr="004A28D2">
        <w:rPr>
          <w:sz w:val="24"/>
          <w:szCs w:val="24"/>
          <w:highlight w:val="green"/>
        </w:rPr>
        <w:t xml:space="preserve"> the requested information in place of the green field, and save the customized document to your computer.  Please note that all instructional paragraphs should be deleted from your final customized document.  If you have any questions, please contact your OPSCR </w:t>
      </w:r>
      <w:r>
        <w:rPr>
          <w:sz w:val="24"/>
          <w:szCs w:val="24"/>
          <w:highlight w:val="green"/>
        </w:rPr>
        <w:t>contract analyst</w:t>
      </w:r>
      <w:r w:rsidRPr="004A28D2">
        <w:rPr>
          <w:sz w:val="24"/>
          <w:szCs w:val="24"/>
          <w:highlight w:val="green"/>
        </w:rPr>
        <w:t xml:space="preserve"> at 601-359-3422.</w:t>
      </w:r>
    </w:p>
    <w:p w:rsidR="000927E0" w:rsidRPr="004A28D2" w:rsidRDefault="000927E0" w:rsidP="0045418D">
      <w:pPr>
        <w:spacing w:after="0" w:line="240" w:lineRule="auto"/>
        <w:jc w:val="both"/>
        <w:rPr>
          <w:sz w:val="24"/>
          <w:szCs w:val="24"/>
        </w:rPr>
      </w:pPr>
    </w:p>
    <w:p w:rsidR="00285B4B" w:rsidRPr="004A28D2" w:rsidRDefault="00285B4B" w:rsidP="0045418D">
      <w:pPr>
        <w:spacing w:after="0" w:line="240" w:lineRule="auto"/>
        <w:jc w:val="both"/>
        <w:rPr>
          <w:sz w:val="24"/>
          <w:szCs w:val="24"/>
        </w:rPr>
      </w:pPr>
      <w:r w:rsidRPr="004A28D2">
        <w:rPr>
          <w:b/>
          <w:sz w:val="24"/>
          <w:szCs w:val="24"/>
          <w:highlight w:val="green"/>
        </w:rPr>
        <w:t>Reference:</w:t>
      </w:r>
      <w:r w:rsidRPr="004A28D2">
        <w:rPr>
          <w:sz w:val="24"/>
          <w:szCs w:val="24"/>
          <w:highlight w:val="green"/>
        </w:rPr>
        <w:t xml:space="preserve">  Section</w:t>
      </w:r>
      <w:r w:rsidR="00FB26B3" w:rsidRPr="004A28D2">
        <w:rPr>
          <w:sz w:val="24"/>
          <w:szCs w:val="24"/>
          <w:highlight w:val="green"/>
        </w:rPr>
        <w:t xml:space="preserve">s </w:t>
      </w:r>
      <w:r w:rsidR="00EC36C0">
        <w:rPr>
          <w:sz w:val="24"/>
          <w:szCs w:val="24"/>
          <w:highlight w:val="green"/>
        </w:rPr>
        <w:t xml:space="preserve">3-102.02, </w:t>
      </w:r>
      <w:r w:rsidR="002F198B">
        <w:rPr>
          <w:sz w:val="24"/>
          <w:szCs w:val="24"/>
          <w:highlight w:val="green"/>
        </w:rPr>
        <w:t xml:space="preserve">3-102.09, </w:t>
      </w:r>
      <w:r w:rsidR="00FB26B3" w:rsidRPr="004A28D2">
        <w:rPr>
          <w:sz w:val="24"/>
          <w:szCs w:val="24"/>
          <w:highlight w:val="green"/>
        </w:rPr>
        <w:t>3-</w:t>
      </w:r>
      <w:r w:rsidR="000F4C78" w:rsidRPr="004A28D2">
        <w:rPr>
          <w:sz w:val="24"/>
          <w:szCs w:val="24"/>
          <w:highlight w:val="green"/>
        </w:rPr>
        <w:t>1</w:t>
      </w:r>
      <w:r w:rsidR="00FB26B3" w:rsidRPr="004A28D2">
        <w:rPr>
          <w:sz w:val="24"/>
          <w:szCs w:val="24"/>
          <w:highlight w:val="green"/>
        </w:rPr>
        <w:t>0</w:t>
      </w:r>
      <w:r w:rsidR="000F4C78" w:rsidRPr="004A28D2">
        <w:rPr>
          <w:sz w:val="24"/>
          <w:szCs w:val="24"/>
          <w:highlight w:val="green"/>
        </w:rPr>
        <w:t>2</w:t>
      </w:r>
      <w:r w:rsidR="00FB26B3" w:rsidRPr="004A28D2">
        <w:rPr>
          <w:sz w:val="24"/>
          <w:szCs w:val="24"/>
          <w:highlight w:val="green"/>
        </w:rPr>
        <w:t>.</w:t>
      </w:r>
      <w:r w:rsidR="000F4C78" w:rsidRPr="004A28D2">
        <w:rPr>
          <w:sz w:val="24"/>
          <w:szCs w:val="24"/>
          <w:highlight w:val="green"/>
        </w:rPr>
        <w:t>10</w:t>
      </w:r>
      <w:r w:rsidR="00FB26B3" w:rsidRPr="004A28D2">
        <w:rPr>
          <w:sz w:val="24"/>
          <w:szCs w:val="24"/>
          <w:highlight w:val="green"/>
        </w:rPr>
        <w:t xml:space="preserve">, </w:t>
      </w:r>
      <w:r w:rsidR="002F198B">
        <w:rPr>
          <w:sz w:val="24"/>
          <w:szCs w:val="24"/>
          <w:highlight w:val="green"/>
        </w:rPr>
        <w:t xml:space="preserve">3-202.01(f), </w:t>
      </w:r>
      <w:r w:rsidR="00A618F3" w:rsidRPr="004A28D2">
        <w:rPr>
          <w:sz w:val="24"/>
          <w:szCs w:val="24"/>
          <w:highlight w:val="green"/>
        </w:rPr>
        <w:t xml:space="preserve">3-202.12, </w:t>
      </w:r>
      <w:r w:rsidR="000F4C78" w:rsidRPr="004A28D2">
        <w:rPr>
          <w:sz w:val="24"/>
          <w:szCs w:val="24"/>
          <w:highlight w:val="green"/>
        </w:rPr>
        <w:t>3-202.13.2</w:t>
      </w:r>
      <w:r w:rsidR="00FB26B3" w:rsidRPr="004A28D2">
        <w:rPr>
          <w:sz w:val="24"/>
          <w:szCs w:val="24"/>
          <w:highlight w:val="green"/>
        </w:rPr>
        <w:t xml:space="preserve">, </w:t>
      </w:r>
      <w:r w:rsidR="00D362ED">
        <w:rPr>
          <w:sz w:val="24"/>
          <w:szCs w:val="24"/>
          <w:highlight w:val="green"/>
        </w:rPr>
        <w:t xml:space="preserve">3-203.12, </w:t>
      </w:r>
      <w:r w:rsidR="00A618F3" w:rsidRPr="004A28D2">
        <w:rPr>
          <w:sz w:val="24"/>
          <w:szCs w:val="24"/>
          <w:highlight w:val="green"/>
        </w:rPr>
        <w:t xml:space="preserve">3-301.04, </w:t>
      </w:r>
      <w:r w:rsidR="002F198B">
        <w:rPr>
          <w:sz w:val="24"/>
          <w:szCs w:val="24"/>
          <w:highlight w:val="green"/>
        </w:rPr>
        <w:t xml:space="preserve">and </w:t>
      </w:r>
      <w:r w:rsidR="00FB26B3" w:rsidRPr="004A28D2">
        <w:rPr>
          <w:sz w:val="24"/>
          <w:szCs w:val="24"/>
          <w:highlight w:val="green"/>
        </w:rPr>
        <w:t>3-</w:t>
      </w:r>
      <w:r w:rsidR="000F4C78" w:rsidRPr="004A28D2">
        <w:rPr>
          <w:sz w:val="24"/>
          <w:szCs w:val="24"/>
          <w:highlight w:val="green"/>
        </w:rPr>
        <w:t>301</w:t>
      </w:r>
      <w:r w:rsidR="00FB26B3" w:rsidRPr="004A28D2">
        <w:rPr>
          <w:sz w:val="24"/>
          <w:szCs w:val="24"/>
          <w:highlight w:val="green"/>
        </w:rPr>
        <w:t>.</w:t>
      </w:r>
      <w:r w:rsidR="000F4C78" w:rsidRPr="004A28D2">
        <w:rPr>
          <w:sz w:val="24"/>
          <w:szCs w:val="24"/>
          <w:highlight w:val="green"/>
        </w:rPr>
        <w:t>05</w:t>
      </w:r>
      <w:r w:rsidR="00FB26B3" w:rsidRPr="004A28D2">
        <w:rPr>
          <w:sz w:val="24"/>
          <w:szCs w:val="24"/>
          <w:highlight w:val="green"/>
        </w:rPr>
        <w:t xml:space="preserve"> </w:t>
      </w:r>
      <w:r w:rsidR="001F0332" w:rsidRPr="004A28D2">
        <w:rPr>
          <w:sz w:val="24"/>
          <w:szCs w:val="24"/>
          <w:highlight w:val="green"/>
        </w:rPr>
        <w:t xml:space="preserve">of the </w:t>
      </w:r>
      <w:r w:rsidR="002E4839" w:rsidRPr="004A28D2">
        <w:rPr>
          <w:i/>
          <w:sz w:val="24"/>
          <w:szCs w:val="24"/>
          <w:highlight w:val="green"/>
        </w:rPr>
        <w:t>PPRB OPSCR</w:t>
      </w:r>
      <w:r w:rsidR="001F0332" w:rsidRPr="004A28D2">
        <w:rPr>
          <w:i/>
          <w:sz w:val="24"/>
          <w:szCs w:val="24"/>
          <w:highlight w:val="green"/>
        </w:rPr>
        <w:t xml:space="preserve"> Rules and Regulations</w:t>
      </w:r>
      <w:r w:rsidR="00FB26B3" w:rsidRPr="004A28D2">
        <w:rPr>
          <w:sz w:val="24"/>
          <w:szCs w:val="24"/>
          <w:highlight w:val="green"/>
        </w:rPr>
        <w:t>.</w:t>
      </w:r>
    </w:p>
    <w:p w:rsidR="00146875" w:rsidRPr="004A28D2" w:rsidRDefault="00146875" w:rsidP="00BB0306">
      <w:pPr>
        <w:spacing w:after="0" w:line="240" w:lineRule="auto"/>
        <w:rPr>
          <w:sz w:val="24"/>
          <w:szCs w:val="24"/>
        </w:rPr>
      </w:pPr>
    </w:p>
    <w:p w:rsidR="0068092C" w:rsidRPr="004A28D2" w:rsidRDefault="0068092C" w:rsidP="0068092C">
      <w:pPr>
        <w:spacing w:after="0" w:line="240" w:lineRule="auto"/>
        <w:jc w:val="center"/>
        <w:rPr>
          <w:sz w:val="24"/>
          <w:szCs w:val="24"/>
        </w:rPr>
      </w:pPr>
      <w:r w:rsidRPr="004A28D2">
        <w:rPr>
          <w:b/>
          <w:sz w:val="24"/>
          <w:szCs w:val="24"/>
        </w:rPr>
        <w:t xml:space="preserve">Notice of </w:t>
      </w:r>
      <w:r w:rsidR="00A618F3" w:rsidRPr="004A28D2">
        <w:rPr>
          <w:b/>
          <w:sz w:val="24"/>
          <w:szCs w:val="24"/>
        </w:rPr>
        <w:t>Rejection</w:t>
      </w:r>
    </w:p>
    <w:p w:rsidR="0068092C" w:rsidRPr="004A28D2" w:rsidRDefault="0027791E" w:rsidP="0027791E">
      <w:pPr>
        <w:tabs>
          <w:tab w:val="left" w:pos="6990"/>
        </w:tabs>
        <w:spacing w:after="0" w:line="240" w:lineRule="auto"/>
        <w:rPr>
          <w:sz w:val="24"/>
          <w:szCs w:val="24"/>
        </w:rPr>
      </w:pPr>
      <w:r w:rsidRPr="004A28D2">
        <w:rPr>
          <w:sz w:val="24"/>
          <w:szCs w:val="24"/>
        </w:rPr>
        <w:tab/>
      </w:r>
    </w:p>
    <w:p w:rsidR="0068092C" w:rsidRPr="004A28D2" w:rsidRDefault="0068092C" w:rsidP="00BB0306">
      <w:pPr>
        <w:spacing w:after="0" w:line="240" w:lineRule="auto"/>
        <w:rPr>
          <w:rFonts w:cs="Times New Roman"/>
          <w:sz w:val="24"/>
          <w:szCs w:val="24"/>
        </w:rPr>
      </w:pPr>
      <w:r w:rsidRPr="004A28D2">
        <w:rPr>
          <w:rFonts w:cs="Times New Roman"/>
          <w:sz w:val="24"/>
          <w:szCs w:val="24"/>
          <w:highlight w:val="green"/>
        </w:rPr>
        <w:t>[</w:t>
      </w:r>
      <w:r w:rsidR="0084141A">
        <w:rPr>
          <w:rFonts w:cs="Times New Roman"/>
          <w:sz w:val="24"/>
          <w:szCs w:val="24"/>
          <w:highlight w:val="green"/>
        </w:rPr>
        <w:t xml:space="preserve">Insert </w:t>
      </w:r>
      <w:r w:rsidRPr="004A28D2">
        <w:rPr>
          <w:rFonts w:cs="Times New Roman"/>
          <w:sz w:val="24"/>
          <w:szCs w:val="24"/>
          <w:highlight w:val="green"/>
        </w:rPr>
        <w:t>Date]</w:t>
      </w:r>
    </w:p>
    <w:p w:rsidR="0068092C" w:rsidRPr="004A28D2" w:rsidRDefault="0068092C" w:rsidP="00BB0306">
      <w:pPr>
        <w:spacing w:after="0" w:line="240" w:lineRule="auto"/>
        <w:rPr>
          <w:rFonts w:cs="Times New Roman"/>
          <w:b/>
          <w:sz w:val="24"/>
          <w:szCs w:val="24"/>
        </w:rPr>
      </w:pPr>
    </w:p>
    <w:tbl>
      <w:tblPr>
        <w:tblStyle w:val="TableGrid"/>
        <w:tblW w:w="9378" w:type="dxa"/>
        <w:tblLook w:val="04A0" w:firstRow="1" w:lastRow="0" w:firstColumn="1" w:lastColumn="0" w:noHBand="0" w:noVBand="1"/>
      </w:tblPr>
      <w:tblGrid>
        <w:gridCol w:w="3479"/>
        <w:gridCol w:w="5899"/>
      </w:tblGrid>
      <w:tr w:rsidR="003F3D22" w:rsidRPr="004A28D2" w:rsidTr="00046094">
        <w:tc>
          <w:tcPr>
            <w:tcW w:w="3479" w:type="dxa"/>
          </w:tcPr>
          <w:p w:rsidR="003F3D22" w:rsidRPr="004A28D2" w:rsidRDefault="003F3D22" w:rsidP="003F3D22">
            <w:pPr>
              <w:rPr>
                <w:b/>
                <w:sz w:val="24"/>
                <w:szCs w:val="24"/>
              </w:rPr>
            </w:pPr>
            <w:r w:rsidRPr="004A28D2">
              <w:rPr>
                <w:b/>
                <w:sz w:val="24"/>
                <w:szCs w:val="24"/>
              </w:rPr>
              <w:t>Procurement Type and Number</w:t>
            </w:r>
          </w:p>
        </w:tc>
        <w:tc>
          <w:tcPr>
            <w:tcW w:w="5899" w:type="dxa"/>
          </w:tcPr>
          <w:p w:rsidR="003F3D22" w:rsidRPr="003F3D22" w:rsidRDefault="003F3D22" w:rsidP="003F3D22">
            <w:pPr>
              <w:rPr>
                <w:highlight w:val="green"/>
              </w:rPr>
            </w:pPr>
            <w:r w:rsidRPr="003F3D22">
              <w:rPr>
                <w:highlight w:val="green"/>
              </w:rPr>
              <w:t>[Insert Procurement Type and Number]</w:t>
            </w:r>
          </w:p>
        </w:tc>
      </w:tr>
      <w:tr w:rsidR="003F3D22" w:rsidRPr="004A28D2" w:rsidTr="00046094">
        <w:tc>
          <w:tcPr>
            <w:tcW w:w="3479" w:type="dxa"/>
          </w:tcPr>
          <w:p w:rsidR="003F3D22" w:rsidRPr="004A28D2" w:rsidRDefault="003F3D22" w:rsidP="003F3D22">
            <w:pPr>
              <w:rPr>
                <w:b/>
                <w:sz w:val="24"/>
                <w:szCs w:val="24"/>
              </w:rPr>
            </w:pPr>
            <w:r w:rsidRPr="004A28D2">
              <w:rPr>
                <w:b/>
                <w:sz w:val="24"/>
                <w:szCs w:val="24"/>
              </w:rPr>
              <w:t>Procurement Title</w:t>
            </w:r>
          </w:p>
        </w:tc>
        <w:tc>
          <w:tcPr>
            <w:tcW w:w="5899" w:type="dxa"/>
          </w:tcPr>
          <w:p w:rsidR="003F3D22" w:rsidRPr="003F3D22" w:rsidRDefault="003F3D22" w:rsidP="003F3D22">
            <w:pPr>
              <w:rPr>
                <w:highlight w:val="green"/>
              </w:rPr>
            </w:pPr>
            <w:r w:rsidRPr="003F3D22">
              <w:rPr>
                <w:highlight w:val="green"/>
              </w:rPr>
              <w:t>[Insert Procurement Title]</w:t>
            </w:r>
          </w:p>
        </w:tc>
      </w:tr>
      <w:tr w:rsidR="003F3D22" w:rsidRPr="004A28D2" w:rsidTr="00046094">
        <w:tc>
          <w:tcPr>
            <w:tcW w:w="3479" w:type="dxa"/>
          </w:tcPr>
          <w:p w:rsidR="003F3D22" w:rsidRPr="004A28D2" w:rsidRDefault="003F3D22" w:rsidP="003F3D22">
            <w:pPr>
              <w:rPr>
                <w:b/>
                <w:sz w:val="24"/>
                <w:szCs w:val="24"/>
              </w:rPr>
            </w:pPr>
            <w:r w:rsidRPr="004A28D2">
              <w:rPr>
                <w:b/>
                <w:sz w:val="24"/>
                <w:szCs w:val="24"/>
              </w:rPr>
              <w:t>Opening Date and Time</w:t>
            </w:r>
          </w:p>
        </w:tc>
        <w:tc>
          <w:tcPr>
            <w:tcW w:w="5899" w:type="dxa"/>
          </w:tcPr>
          <w:p w:rsidR="003F3D22" w:rsidRPr="003F3D22" w:rsidRDefault="003F3D22" w:rsidP="003F3D22">
            <w:pPr>
              <w:rPr>
                <w:highlight w:val="green"/>
              </w:rPr>
            </w:pPr>
            <w:r w:rsidRPr="003F3D22">
              <w:rPr>
                <w:highlight w:val="green"/>
              </w:rPr>
              <w:t>[Insert Opening Date and Time]</w:t>
            </w:r>
          </w:p>
        </w:tc>
      </w:tr>
    </w:tbl>
    <w:p w:rsidR="00C46700" w:rsidRPr="004A28D2" w:rsidRDefault="00C46700" w:rsidP="005A5E0F">
      <w:pPr>
        <w:spacing w:after="0" w:line="240" w:lineRule="auto"/>
        <w:rPr>
          <w:sz w:val="24"/>
          <w:szCs w:val="24"/>
        </w:rPr>
      </w:pPr>
    </w:p>
    <w:p w:rsidR="00A618F3" w:rsidRPr="004A28D2" w:rsidRDefault="00A618F3" w:rsidP="005A5E0F">
      <w:pPr>
        <w:spacing w:after="0" w:line="240" w:lineRule="auto"/>
        <w:rPr>
          <w:sz w:val="24"/>
          <w:szCs w:val="24"/>
        </w:rPr>
      </w:pPr>
      <w:r w:rsidRPr="004A28D2">
        <w:rPr>
          <w:sz w:val="24"/>
          <w:szCs w:val="24"/>
          <w:highlight w:val="green"/>
        </w:rPr>
        <w:t>[Insert Company Name]</w:t>
      </w:r>
    </w:p>
    <w:p w:rsidR="00A618F3" w:rsidRPr="004A28D2" w:rsidRDefault="00A618F3" w:rsidP="005A5E0F">
      <w:pPr>
        <w:spacing w:after="0" w:line="240" w:lineRule="auto"/>
        <w:rPr>
          <w:sz w:val="24"/>
          <w:szCs w:val="24"/>
        </w:rPr>
      </w:pPr>
      <w:r w:rsidRPr="004A28D2">
        <w:rPr>
          <w:sz w:val="24"/>
          <w:szCs w:val="24"/>
        </w:rPr>
        <w:t xml:space="preserve">Attn.: </w:t>
      </w:r>
      <w:r w:rsidRPr="004A28D2">
        <w:rPr>
          <w:sz w:val="24"/>
          <w:szCs w:val="24"/>
          <w:highlight w:val="green"/>
        </w:rPr>
        <w:t>[Insert Contact Person]</w:t>
      </w:r>
    </w:p>
    <w:p w:rsidR="00A618F3" w:rsidRPr="004A28D2" w:rsidRDefault="00A618F3" w:rsidP="005A5E0F">
      <w:pPr>
        <w:spacing w:after="0" w:line="240" w:lineRule="auto"/>
        <w:rPr>
          <w:sz w:val="24"/>
          <w:szCs w:val="24"/>
        </w:rPr>
      </w:pPr>
      <w:r w:rsidRPr="004A28D2">
        <w:rPr>
          <w:sz w:val="24"/>
          <w:szCs w:val="24"/>
          <w:highlight w:val="green"/>
        </w:rPr>
        <w:t>[Insert Address]</w:t>
      </w:r>
    </w:p>
    <w:p w:rsidR="00A618F3" w:rsidRPr="004A28D2" w:rsidRDefault="00A618F3" w:rsidP="005A5E0F">
      <w:pPr>
        <w:spacing w:after="0" w:line="240" w:lineRule="auto"/>
        <w:rPr>
          <w:sz w:val="24"/>
          <w:szCs w:val="24"/>
        </w:rPr>
      </w:pPr>
      <w:r w:rsidRPr="004A28D2">
        <w:rPr>
          <w:sz w:val="24"/>
          <w:szCs w:val="24"/>
          <w:highlight w:val="green"/>
        </w:rPr>
        <w:t>[Insert City, State Zip Code]</w:t>
      </w:r>
    </w:p>
    <w:p w:rsidR="00A618F3" w:rsidRPr="004A28D2" w:rsidRDefault="00A618F3" w:rsidP="005A5E0F">
      <w:pPr>
        <w:spacing w:after="0" w:line="240" w:lineRule="auto"/>
        <w:rPr>
          <w:sz w:val="24"/>
          <w:szCs w:val="24"/>
        </w:rPr>
      </w:pPr>
    </w:p>
    <w:p w:rsidR="00A618F3" w:rsidRPr="004A28D2" w:rsidRDefault="00A618F3" w:rsidP="00A618F3">
      <w:pPr>
        <w:spacing w:after="0" w:line="240" w:lineRule="auto"/>
        <w:rPr>
          <w:sz w:val="24"/>
          <w:szCs w:val="24"/>
        </w:rPr>
      </w:pPr>
      <w:r w:rsidRPr="004A28D2">
        <w:rPr>
          <w:sz w:val="24"/>
          <w:szCs w:val="24"/>
        </w:rPr>
        <w:t xml:space="preserve">Dear </w:t>
      </w:r>
      <w:r w:rsidRPr="004A28D2">
        <w:rPr>
          <w:sz w:val="24"/>
          <w:szCs w:val="24"/>
          <w:highlight w:val="green"/>
        </w:rPr>
        <w:t>[Insert Name]</w:t>
      </w:r>
      <w:r w:rsidRPr="004A28D2">
        <w:rPr>
          <w:sz w:val="24"/>
          <w:szCs w:val="24"/>
        </w:rPr>
        <w:t>,</w:t>
      </w:r>
    </w:p>
    <w:p w:rsidR="00A618F3" w:rsidRPr="004A28D2" w:rsidRDefault="00A618F3" w:rsidP="00A618F3">
      <w:pPr>
        <w:spacing w:after="0" w:line="240" w:lineRule="auto"/>
        <w:rPr>
          <w:sz w:val="24"/>
          <w:szCs w:val="24"/>
        </w:rPr>
      </w:pPr>
    </w:p>
    <w:p w:rsidR="0045418D" w:rsidRPr="004A28D2" w:rsidRDefault="00A618F3" w:rsidP="00B2440C">
      <w:pPr>
        <w:spacing w:after="0" w:line="240" w:lineRule="auto"/>
        <w:jc w:val="both"/>
        <w:rPr>
          <w:sz w:val="24"/>
          <w:szCs w:val="24"/>
        </w:rPr>
      </w:pPr>
      <w:r w:rsidRPr="004A28D2">
        <w:rPr>
          <w:sz w:val="24"/>
          <w:szCs w:val="24"/>
        </w:rPr>
        <w:t>Thank you for the recent response to the solicitation referenced above.  Regrettably, your response has been rejected.  The reason for the rejection is as follows:</w:t>
      </w:r>
      <w:r w:rsidR="0084141A">
        <w:rPr>
          <w:sz w:val="24"/>
          <w:szCs w:val="24"/>
        </w:rPr>
        <w:t xml:space="preserve"> </w:t>
      </w:r>
      <w:r w:rsidR="0084141A" w:rsidRPr="0084141A">
        <w:rPr>
          <w:sz w:val="24"/>
          <w:szCs w:val="24"/>
          <w:highlight w:val="green"/>
        </w:rPr>
        <w:t>[Select applicable reason</w:t>
      </w:r>
      <w:r w:rsidR="0084141A">
        <w:rPr>
          <w:sz w:val="24"/>
          <w:szCs w:val="24"/>
          <w:highlight w:val="green"/>
        </w:rPr>
        <w:t>(s)</w:t>
      </w:r>
      <w:r w:rsidR="0084141A" w:rsidRPr="0084141A">
        <w:rPr>
          <w:sz w:val="24"/>
          <w:szCs w:val="24"/>
          <w:highlight w:val="green"/>
        </w:rPr>
        <w:t xml:space="preserve"> for rejection</w:t>
      </w:r>
      <w:r w:rsidR="0084141A">
        <w:rPr>
          <w:sz w:val="24"/>
          <w:szCs w:val="24"/>
          <w:highlight w:val="green"/>
        </w:rPr>
        <w:t xml:space="preserve"> from list below and delete those deemed non-applicable</w:t>
      </w:r>
      <w:r w:rsidR="0084141A" w:rsidRPr="0084141A">
        <w:rPr>
          <w:sz w:val="24"/>
          <w:szCs w:val="24"/>
          <w:highlight w:val="green"/>
        </w:rPr>
        <w:t>]</w:t>
      </w:r>
    </w:p>
    <w:p w:rsidR="00A618F3" w:rsidRPr="004A28D2" w:rsidRDefault="00A618F3" w:rsidP="00B2440C">
      <w:pPr>
        <w:spacing w:after="0" w:line="240" w:lineRule="auto"/>
        <w:jc w:val="both"/>
        <w:rPr>
          <w:sz w:val="24"/>
          <w:szCs w:val="24"/>
        </w:rPr>
      </w:pPr>
    </w:p>
    <w:p w:rsidR="00BE4805" w:rsidRPr="0084141A" w:rsidRDefault="00A618F3" w:rsidP="00B2440C">
      <w:pPr>
        <w:pStyle w:val="ListParagraph"/>
        <w:numPr>
          <w:ilvl w:val="0"/>
          <w:numId w:val="2"/>
        </w:numPr>
        <w:spacing w:after="0" w:line="240" w:lineRule="auto"/>
        <w:jc w:val="both"/>
        <w:rPr>
          <w:sz w:val="24"/>
          <w:szCs w:val="24"/>
          <w:highlight w:val="yellow"/>
        </w:rPr>
      </w:pPr>
      <w:r w:rsidRPr="0084141A">
        <w:rPr>
          <w:sz w:val="24"/>
          <w:szCs w:val="24"/>
          <w:highlight w:val="yellow"/>
        </w:rPr>
        <w:t>The response was delivered late.</w:t>
      </w:r>
    </w:p>
    <w:p w:rsidR="00A618F3" w:rsidRPr="0084141A" w:rsidRDefault="00A618F3" w:rsidP="00B2440C">
      <w:pPr>
        <w:pStyle w:val="ListParagraph"/>
        <w:numPr>
          <w:ilvl w:val="0"/>
          <w:numId w:val="2"/>
        </w:numPr>
        <w:spacing w:after="0" w:line="240" w:lineRule="auto"/>
        <w:jc w:val="both"/>
        <w:rPr>
          <w:sz w:val="24"/>
          <w:szCs w:val="24"/>
          <w:highlight w:val="yellow"/>
        </w:rPr>
      </w:pPr>
      <w:r w:rsidRPr="0084141A">
        <w:rPr>
          <w:sz w:val="24"/>
          <w:szCs w:val="24"/>
          <w:highlight w:val="yellow"/>
        </w:rPr>
        <w:lastRenderedPageBreak/>
        <w:t>The response does not meet the requirements of the solicitation.</w:t>
      </w:r>
      <w:r w:rsidR="0084141A">
        <w:rPr>
          <w:sz w:val="24"/>
          <w:szCs w:val="24"/>
        </w:rPr>
        <w:t xml:space="preserve"> </w:t>
      </w:r>
      <w:r w:rsidRPr="0084141A">
        <w:rPr>
          <w:sz w:val="24"/>
          <w:szCs w:val="24"/>
          <w:highlight w:val="green"/>
        </w:rPr>
        <w:t>[Describe the requirement</w:t>
      </w:r>
      <w:r w:rsidR="0084141A">
        <w:rPr>
          <w:sz w:val="24"/>
          <w:szCs w:val="24"/>
          <w:highlight w:val="green"/>
        </w:rPr>
        <w:t>(s)</w:t>
      </w:r>
      <w:r w:rsidRPr="0084141A">
        <w:rPr>
          <w:sz w:val="24"/>
          <w:szCs w:val="24"/>
          <w:highlight w:val="green"/>
        </w:rPr>
        <w:t xml:space="preserve"> they failed to meet, cite the specific section</w:t>
      </w:r>
      <w:r w:rsidR="0084141A">
        <w:rPr>
          <w:sz w:val="24"/>
          <w:szCs w:val="24"/>
          <w:highlight w:val="green"/>
        </w:rPr>
        <w:t>(s)</w:t>
      </w:r>
      <w:r w:rsidRPr="0084141A">
        <w:rPr>
          <w:sz w:val="24"/>
          <w:szCs w:val="24"/>
          <w:highlight w:val="green"/>
        </w:rPr>
        <w:t xml:space="preserve"> of the solicitation that stated the requirement</w:t>
      </w:r>
      <w:r w:rsidR="0084141A">
        <w:rPr>
          <w:sz w:val="24"/>
          <w:szCs w:val="24"/>
          <w:highlight w:val="green"/>
        </w:rPr>
        <w:t>(s)</w:t>
      </w:r>
      <w:r w:rsidRPr="0084141A">
        <w:rPr>
          <w:sz w:val="24"/>
          <w:szCs w:val="24"/>
          <w:highlight w:val="green"/>
        </w:rPr>
        <w:t xml:space="preserve">, and indicate how their response failed to meet </w:t>
      </w:r>
      <w:r w:rsidR="0084141A">
        <w:rPr>
          <w:sz w:val="24"/>
          <w:szCs w:val="24"/>
          <w:highlight w:val="green"/>
        </w:rPr>
        <w:t>said</w:t>
      </w:r>
      <w:r w:rsidRPr="0084141A">
        <w:rPr>
          <w:sz w:val="24"/>
          <w:szCs w:val="24"/>
          <w:highlight w:val="green"/>
        </w:rPr>
        <w:t xml:space="preserve"> specification</w:t>
      </w:r>
      <w:r w:rsidR="0084141A">
        <w:rPr>
          <w:sz w:val="24"/>
          <w:szCs w:val="24"/>
          <w:highlight w:val="green"/>
        </w:rPr>
        <w:t>(s)</w:t>
      </w:r>
      <w:r w:rsidRPr="0084141A">
        <w:rPr>
          <w:sz w:val="24"/>
          <w:szCs w:val="24"/>
          <w:highlight w:val="green"/>
        </w:rPr>
        <w:t xml:space="preserve"> or requirement</w:t>
      </w:r>
      <w:r w:rsidR="0084141A">
        <w:rPr>
          <w:sz w:val="24"/>
          <w:szCs w:val="24"/>
          <w:highlight w:val="green"/>
        </w:rPr>
        <w:t>(s)</w:t>
      </w:r>
      <w:r w:rsidRPr="0084141A">
        <w:rPr>
          <w:sz w:val="24"/>
          <w:szCs w:val="24"/>
          <w:highlight w:val="green"/>
        </w:rPr>
        <w:t>.]</w:t>
      </w:r>
    </w:p>
    <w:p w:rsidR="00841F07" w:rsidRDefault="00A618F3" w:rsidP="00EC36C0">
      <w:pPr>
        <w:pStyle w:val="ListParagraph"/>
        <w:numPr>
          <w:ilvl w:val="0"/>
          <w:numId w:val="2"/>
        </w:numPr>
        <w:spacing w:after="0" w:line="240" w:lineRule="auto"/>
        <w:jc w:val="both"/>
        <w:rPr>
          <w:sz w:val="24"/>
          <w:szCs w:val="24"/>
          <w:highlight w:val="green"/>
        </w:rPr>
      </w:pPr>
      <w:r w:rsidRPr="0084141A">
        <w:rPr>
          <w:sz w:val="24"/>
          <w:szCs w:val="24"/>
          <w:highlight w:val="yellow"/>
        </w:rPr>
        <w:t xml:space="preserve">The solicitation has been cancelled and all responses have been rejected.  The solicitation </w:t>
      </w:r>
      <w:r w:rsidR="0084141A" w:rsidRPr="0084141A">
        <w:rPr>
          <w:sz w:val="24"/>
          <w:szCs w:val="24"/>
          <w:highlight w:val="green"/>
        </w:rPr>
        <w:t>[</w:t>
      </w:r>
      <w:r w:rsidRPr="0084141A">
        <w:rPr>
          <w:sz w:val="24"/>
          <w:szCs w:val="24"/>
          <w:highlight w:val="green"/>
        </w:rPr>
        <w:t>will/will not</w:t>
      </w:r>
      <w:r w:rsidR="0084141A">
        <w:rPr>
          <w:sz w:val="24"/>
          <w:szCs w:val="24"/>
          <w:highlight w:val="green"/>
        </w:rPr>
        <w:t>]</w:t>
      </w:r>
      <w:r w:rsidRPr="0084141A">
        <w:rPr>
          <w:sz w:val="24"/>
          <w:szCs w:val="24"/>
          <w:highlight w:val="yellow"/>
        </w:rPr>
        <w:t xml:space="preserve"> be reissued. </w:t>
      </w:r>
      <w:r w:rsidRPr="0084141A">
        <w:rPr>
          <w:sz w:val="24"/>
          <w:szCs w:val="24"/>
          <w:highlight w:val="green"/>
        </w:rPr>
        <w:t>[Describe the reason all responses are being rejected</w:t>
      </w:r>
      <w:r w:rsidR="00DF592D">
        <w:rPr>
          <w:sz w:val="24"/>
          <w:szCs w:val="24"/>
          <w:highlight w:val="green"/>
        </w:rPr>
        <w:t>, which may include, but is not limited to</w:t>
      </w:r>
      <w:r w:rsidR="00841F07">
        <w:rPr>
          <w:sz w:val="24"/>
          <w:szCs w:val="24"/>
          <w:highlight w:val="green"/>
        </w:rPr>
        <w:t>:</w:t>
      </w:r>
      <w:r w:rsidR="00DF592D">
        <w:rPr>
          <w:sz w:val="24"/>
          <w:szCs w:val="24"/>
          <w:highlight w:val="green"/>
        </w:rPr>
        <w:t xml:space="preserve"> </w:t>
      </w:r>
    </w:p>
    <w:p w:rsidR="00841F07" w:rsidRDefault="00DF592D" w:rsidP="00841F07">
      <w:pPr>
        <w:pStyle w:val="ListParagraph"/>
        <w:numPr>
          <w:ilvl w:val="1"/>
          <w:numId w:val="2"/>
        </w:numPr>
        <w:spacing w:after="0" w:line="240" w:lineRule="auto"/>
        <w:jc w:val="both"/>
        <w:rPr>
          <w:sz w:val="24"/>
          <w:szCs w:val="24"/>
          <w:highlight w:val="green"/>
        </w:rPr>
      </w:pPr>
      <w:r>
        <w:rPr>
          <w:sz w:val="24"/>
          <w:szCs w:val="24"/>
          <w:highlight w:val="green"/>
        </w:rPr>
        <w:t>limitation or lack of available funds</w:t>
      </w:r>
      <w:r w:rsidR="00B001DE">
        <w:rPr>
          <w:sz w:val="24"/>
          <w:szCs w:val="24"/>
          <w:highlight w:val="green"/>
        </w:rPr>
        <w:t>;</w:t>
      </w:r>
      <w:r>
        <w:rPr>
          <w:sz w:val="24"/>
          <w:szCs w:val="24"/>
          <w:highlight w:val="green"/>
        </w:rPr>
        <w:t xml:space="preserve"> </w:t>
      </w:r>
    </w:p>
    <w:p w:rsidR="00841F07" w:rsidRDefault="00895429" w:rsidP="00841F07">
      <w:pPr>
        <w:pStyle w:val="ListParagraph"/>
        <w:numPr>
          <w:ilvl w:val="1"/>
          <w:numId w:val="2"/>
        </w:numPr>
        <w:spacing w:after="0" w:line="240" w:lineRule="auto"/>
        <w:jc w:val="both"/>
        <w:rPr>
          <w:sz w:val="24"/>
          <w:szCs w:val="24"/>
          <w:highlight w:val="green"/>
        </w:rPr>
      </w:pPr>
      <w:r>
        <w:rPr>
          <w:sz w:val="24"/>
          <w:szCs w:val="24"/>
          <w:highlight w:val="green"/>
        </w:rPr>
        <w:t xml:space="preserve">available funding for the contractual services has been discontinued; </w:t>
      </w:r>
    </w:p>
    <w:p w:rsidR="00841F07" w:rsidRDefault="00B001DE" w:rsidP="00841F07">
      <w:pPr>
        <w:pStyle w:val="ListParagraph"/>
        <w:numPr>
          <w:ilvl w:val="1"/>
          <w:numId w:val="2"/>
        </w:numPr>
        <w:spacing w:after="0" w:line="240" w:lineRule="auto"/>
        <w:jc w:val="both"/>
        <w:rPr>
          <w:sz w:val="24"/>
          <w:szCs w:val="24"/>
          <w:highlight w:val="green"/>
        </w:rPr>
      </w:pPr>
      <w:r>
        <w:rPr>
          <w:sz w:val="24"/>
          <w:szCs w:val="24"/>
          <w:highlight w:val="green"/>
        </w:rPr>
        <w:t xml:space="preserve">prices exceed available funds and it would not be appropriate to adjust quantities to come within available funds; </w:t>
      </w:r>
    </w:p>
    <w:p w:rsidR="00841F07" w:rsidRDefault="00DF592D" w:rsidP="00841F07">
      <w:pPr>
        <w:pStyle w:val="ListParagraph"/>
        <w:numPr>
          <w:ilvl w:val="1"/>
          <w:numId w:val="2"/>
        </w:numPr>
        <w:spacing w:after="0" w:line="240" w:lineRule="auto"/>
        <w:jc w:val="both"/>
        <w:rPr>
          <w:sz w:val="24"/>
          <w:szCs w:val="24"/>
          <w:highlight w:val="green"/>
        </w:rPr>
      </w:pPr>
      <w:r>
        <w:rPr>
          <w:sz w:val="24"/>
          <w:szCs w:val="24"/>
          <w:highlight w:val="green"/>
        </w:rPr>
        <w:t>error in specifications or indication that revisions would be to the State’s advantage</w:t>
      </w:r>
      <w:r w:rsidR="00B001DE">
        <w:rPr>
          <w:sz w:val="24"/>
          <w:szCs w:val="24"/>
          <w:highlight w:val="green"/>
        </w:rPr>
        <w:t>;</w:t>
      </w:r>
      <w:r>
        <w:rPr>
          <w:sz w:val="24"/>
          <w:szCs w:val="24"/>
          <w:highlight w:val="green"/>
        </w:rPr>
        <w:t xml:space="preserve"> </w:t>
      </w:r>
    </w:p>
    <w:p w:rsidR="00841F07" w:rsidRDefault="00DF592D" w:rsidP="00841F07">
      <w:pPr>
        <w:pStyle w:val="ListParagraph"/>
        <w:numPr>
          <w:ilvl w:val="1"/>
          <w:numId w:val="2"/>
        </w:numPr>
        <w:spacing w:after="0" w:line="240" w:lineRule="auto"/>
        <w:jc w:val="both"/>
        <w:rPr>
          <w:sz w:val="24"/>
          <w:szCs w:val="24"/>
          <w:highlight w:val="green"/>
        </w:rPr>
      </w:pPr>
      <w:r>
        <w:rPr>
          <w:sz w:val="24"/>
          <w:szCs w:val="24"/>
          <w:highlight w:val="green"/>
        </w:rPr>
        <w:t>cancellation or changes in the intended project or other determination that the proposed requirement is no longer needed</w:t>
      </w:r>
      <w:r w:rsidR="00B001DE">
        <w:rPr>
          <w:sz w:val="24"/>
          <w:szCs w:val="24"/>
          <w:highlight w:val="green"/>
        </w:rPr>
        <w:t>;</w:t>
      </w:r>
      <w:r>
        <w:rPr>
          <w:sz w:val="24"/>
          <w:szCs w:val="24"/>
          <w:highlight w:val="green"/>
        </w:rPr>
        <w:t xml:space="preserve"> </w:t>
      </w:r>
    </w:p>
    <w:p w:rsidR="00841F07" w:rsidRDefault="00B001DE" w:rsidP="00841F07">
      <w:pPr>
        <w:pStyle w:val="ListParagraph"/>
        <w:numPr>
          <w:ilvl w:val="1"/>
          <w:numId w:val="2"/>
        </w:numPr>
        <w:spacing w:after="0" w:line="240" w:lineRule="auto"/>
        <w:jc w:val="both"/>
        <w:rPr>
          <w:sz w:val="24"/>
          <w:szCs w:val="24"/>
          <w:highlight w:val="green"/>
        </w:rPr>
      </w:pPr>
      <w:r>
        <w:rPr>
          <w:sz w:val="24"/>
          <w:szCs w:val="24"/>
          <w:highlight w:val="green"/>
        </w:rPr>
        <w:t xml:space="preserve">the proposed amendments to the solicitation would be of such magnitude that a new solicitation is desirable; </w:t>
      </w:r>
    </w:p>
    <w:p w:rsidR="00841F07" w:rsidRDefault="00B001DE" w:rsidP="00841F07">
      <w:pPr>
        <w:pStyle w:val="ListParagraph"/>
        <w:numPr>
          <w:ilvl w:val="1"/>
          <w:numId w:val="2"/>
        </w:numPr>
        <w:spacing w:after="0" w:line="240" w:lineRule="auto"/>
        <w:jc w:val="both"/>
        <w:rPr>
          <w:sz w:val="24"/>
          <w:szCs w:val="24"/>
          <w:highlight w:val="green"/>
        </w:rPr>
      </w:pPr>
      <w:r>
        <w:rPr>
          <w:sz w:val="24"/>
          <w:szCs w:val="24"/>
          <w:highlight w:val="green"/>
        </w:rPr>
        <w:t xml:space="preserve">ambiguous or otherwise inadequate specifications were part of the solicitation; </w:t>
      </w:r>
    </w:p>
    <w:p w:rsidR="00841F07" w:rsidRDefault="00B001DE" w:rsidP="00841F07">
      <w:pPr>
        <w:pStyle w:val="ListParagraph"/>
        <w:numPr>
          <w:ilvl w:val="1"/>
          <w:numId w:val="2"/>
        </w:numPr>
        <w:spacing w:after="0" w:line="240" w:lineRule="auto"/>
        <w:jc w:val="both"/>
        <w:rPr>
          <w:sz w:val="24"/>
          <w:szCs w:val="24"/>
          <w:highlight w:val="green"/>
        </w:rPr>
      </w:pPr>
      <w:r>
        <w:rPr>
          <w:sz w:val="24"/>
          <w:szCs w:val="24"/>
          <w:highlight w:val="green"/>
        </w:rPr>
        <w:t xml:space="preserve">the solicitation did not provide for consideration of all factors of significance to the buying entity; </w:t>
      </w:r>
    </w:p>
    <w:p w:rsidR="00841F07" w:rsidRDefault="00DF592D" w:rsidP="00841F07">
      <w:pPr>
        <w:pStyle w:val="ListParagraph"/>
        <w:numPr>
          <w:ilvl w:val="1"/>
          <w:numId w:val="2"/>
        </w:numPr>
        <w:spacing w:after="0" w:line="240" w:lineRule="auto"/>
        <w:jc w:val="both"/>
        <w:rPr>
          <w:sz w:val="24"/>
          <w:szCs w:val="24"/>
          <w:highlight w:val="green"/>
        </w:rPr>
      </w:pPr>
      <w:r>
        <w:rPr>
          <w:sz w:val="24"/>
          <w:szCs w:val="24"/>
          <w:highlight w:val="green"/>
        </w:rPr>
        <w:t>lack of competitiveness by reason of collusion or knowledge that reasonable available competition was not received</w:t>
      </w:r>
      <w:r w:rsidR="00B001DE">
        <w:rPr>
          <w:sz w:val="24"/>
          <w:szCs w:val="24"/>
          <w:highlight w:val="green"/>
        </w:rPr>
        <w:t>;</w:t>
      </w:r>
      <w:r>
        <w:rPr>
          <w:sz w:val="24"/>
          <w:szCs w:val="24"/>
          <w:highlight w:val="green"/>
        </w:rPr>
        <w:t xml:space="preserve"> </w:t>
      </w:r>
    </w:p>
    <w:p w:rsidR="00841F07" w:rsidRDefault="00B001DE" w:rsidP="00841F07">
      <w:pPr>
        <w:pStyle w:val="ListParagraph"/>
        <w:numPr>
          <w:ilvl w:val="1"/>
          <w:numId w:val="2"/>
        </w:numPr>
        <w:spacing w:after="0" w:line="240" w:lineRule="auto"/>
        <w:jc w:val="both"/>
        <w:rPr>
          <w:sz w:val="24"/>
          <w:szCs w:val="24"/>
          <w:highlight w:val="green"/>
        </w:rPr>
      </w:pPr>
      <w:r>
        <w:rPr>
          <w:sz w:val="24"/>
          <w:szCs w:val="24"/>
          <w:highlight w:val="green"/>
        </w:rPr>
        <w:t xml:space="preserve">there is reason to believe the responses may not have been independently arrived at in open competition, may have been collusive, or may have been submitted </w:t>
      </w:r>
      <w:r w:rsidRPr="00EC36C0">
        <w:rPr>
          <w:sz w:val="24"/>
          <w:szCs w:val="24"/>
          <w:highlight w:val="green"/>
        </w:rPr>
        <w:t>in bad faith;</w:t>
      </w:r>
      <w:r w:rsidR="00895429" w:rsidRPr="00EC36C0">
        <w:rPr>
          <w:sz w:val="24"/>
          <w:szCs w:val="24"/>
          <w:highlight w:val="green"/>
        </w:rPr>
        <w:t xml:space="preserve"> </w:t>
      </w:r>
    </w:p>
    <w:p w:rsidR="00841F07" w:rsidRDefault="00895429" w:rsidP="00841F07">
      <w:pPr>
        <w:pStyle w:val="ListParagraph"/>
        <w:numPr>
          <w:ilvl w:val="1"/>
          <w:numId w:val="2"/>
        </w:numPr>
        <w:spacing w:after="0" w:line="240" w:lineRule="auto"/>
        <w:jc w:val="both"/>
        <w:rPr>
          <w:sz w:val="24"/>
          <w:szCs w:val="24"/>
          <w:highlight w:val="green"/>
        </w:rPr>
      </w:pPr>
      <w:r w:rsidRPr="00EC36C0">
        <w:rPr>
          <w:sz w:val="24"/>
          <w:szCs w:val="24"/>
          <w:highlight w:val="green"/>
        </w:rPr>
        <w:t xml:space="preserve">federal regulation prohibits the award; </w:t>
      </w:r>
    </w:p>
    <w:p w:rsidR="00841F07" w:rsidRDefault="00895429" w:rsidP="00841F07">
      <w:pPr>
        <w:pStyle w:val="ListParagraph"/>
        <w:numPr>
          <w:ilvl w:val="1"/>
          <w:numId w:val="2"/>
        </w:numPr>
        <w:spacing w:after="0" w:line="240" w:lineRule="auto"/>
        <w:jc w:val="both"/>
        <w:rPr>
          <w:sz w:val="24"/>
          <w:szCs w:val="24"/>
          <w:highlight w:val="green"/>
        </w:rPr>
      </w:pPr>
      <w:r w:rsidRPr="00EC36C0">
        <w:rPr>
          <w:sz w:val="24"/>
          <w:szCs w:val="24"/>
          <w:highlight w:val="green"/>
        </w:rPr>
        <w:t xml:space="preserve">the solicitation expired pursuant to </w:t>
      </w:r>
      <w:r w:rsidR="00EC36C0" w:rsidRPr="00EC36C0">
        <w:rPr>
          <w:sz w:val="24"/>
          <w:szCs w:val="24"/>
          <w:highlight w:val="green"/>
        </w:rPr>
        <w:t xml:space="preserve">PPRB OPSCR Rules and Regulations </w:t>
      </w:r>
      <w:r w:rsidRPr="00EC36C0">
        <w:rPr>
          <w:sz w:val="24"/>
          <w:szCs w:val="24"/>
          <w:highlight w:val="green"/>
        </w:rPr>
        <w:t xml:space="preserve">Section 3-102.01.1, Expiration of Solicitation; </w:t>
      </w:r>
    </w:p>
    <w:p w:rsidR="00841F07" w:rsidRDefault="00EC36C0" w:rsidP="00841F07">
      <w:pPr>
        <w:pStyle w:val="ListParagraph"/>
        <w:numPr>
          <w:ilvl w:val="1"/>
          <w:numId w:val="2"/>
        </w:numPr>
        <w:spacing w:after="0" w:line="240" w:lineRule="auto"/>
        <w:jc w:val="both"/>
        <w:rPr>
          <w:sz w:val="24"/>
          <w:szCs w:val="24"/>
          <w:highlight w:val="green"/>
        </w:rPr>
      </w:pPr>
      <w:r>
        <w:rPr>
          <w:sz w:val="24"/>
          <w:szCs w:val="24"/>
          <w:highlight w:val="green"/>
        </w:rPr>
        <w:t xml:space="preserve">credible evidence has been presented that the procurement was tainted; </w:t>
      </w:r>
    </w:p>
    <w:p w:rsidR="00A618F3" w:rsidRPr="00EC36C0" w:rsidRDefault="00EC36C0" w:rsidP="00841F07">
      <w:pPr>
        <w:pStyle w:val="ListParagraph"/>
        <w:numPr>
          <w:ilvl w:val="1"/>
          <w:numId w:val="2"/>
        </w:numPr>
        <w:spacing w:after="0" w:line="240" w:lineRule="auto"/>
        <w:jc w:val="both"/>
        <w:rPr>
          <w:sz w:val="24"/>
          <w:szCs w:val="24"/>
          <w:highlight w:val="green"/>
        </w:rPr>
      </w:pPr>
      <w:r>
        <w:rPr>
          <w:sz w:val="24"/>
          <w:szCs w:val="24"/>
          <w:highlight w:val="green"/>
        </w:rPr>
        <w:t xml:space="preserve">the agency discovered an issue of competition, fairness, or transparency; </w:t>
      </w:r>
      <w:r w:rsidR="00DF592D" w:rsidRPr="00EC36C0">
        <w:rPr>
          <w:sz w:val="24"/>
          <w:szCs w:val="24"/>
          <w:highlight w:val="green"/>
        </w:rPr>
        <w:t>etc</w:t>
      </w:r>
      <w:r w:rsidR="00A618F3" w:rsidRPr="00EC36C0">
        <w:rPr>
          <w:sz w:val="24"/>
          <w:szCs w:val="24"/>
          <w:highlight w:val="green"/>
        </w:rPr>
        <w:t>.]</w:t>
      </w:r>
    </w:p>
    <w:p w:rsidR="00F40EC2" w:rsidRPr="0084141A" w:rsidRDefault="00F40EC2" w:rsidP="00B2440C">
      <w:pPr>
        <w:pStyle w:val="ListParagraph"/>
        <w:numPr>
          <w:ilvl w:val="0"/>
          <w:numId w:val="2"/>
        </w:numPr>
        <w:spacing w:after="0" w:line="240" w:lineRule="auto"/>
        <w:jc w:val="both"/>
        <w:rPr>
          <w:sz w:val="24"/>
          <w:szCs w:val="24"/>
          <w:highlight w:val="yellow"/>
        </w:rPr>
      </w:pPr>
      <w:r w:rsidRPr="0084141A">
        <w:rPr>
          <w:sz w:val="24"/>
          <w:szCs w:val="24"/>
          <w:highlight w:val="yellow"/>
        </w:rPr>
        <w:t>The response was faxed, and a formal sealed response was required.</w:t>
      </w:r>
    </w:p>
    <w:p w:rsidR="00F40EC2" w:rsidRDefault="00F40EC2" w:rsidP="00F40EC2">
      <w:pPr>
        <w:pStyle w:val="ListParagraph"/>
        <w:numPr>
          <w:ilvl w:val="0"/>
          <w:numId w:val="2"/>
        </w:numPr>
        <w:spacing w:after="0" w:line="240" w:lineRule="auto"/>
        <w:jc w:val="both"/>
        <w:rPr>
          <w:sz w:val="24"/>
          <w:szCs w:val="24"/>
          <w:highlight w:val="yellow"/>
        </w:rPr>
      </w:pPr>
      <w:r w:rsidRPr="0084141A">
        <w:rPr>
          <w:sz w:val="24"/>
          <w:szCs w:val="24"/>
          <w:highlight w:val="yellow"/>
        </w:rPr>
        <w:t>The response was not legible.</w:t>
      </w:r>
    </w:p>
    <w:p w:rsidR="00DF592D" w:rsidRDefault="00DF592D" w:rsidP="00F40EC2">
      <w:pPr>
        <w:pStyle w:val="ListParagraph"/>
        <w:numPr>
          <w:ilvl w:val="0"/>
          <w:numId w:val="2"/>
        </w:numPr>
        <w:spacing w:after="0" w:line="240" w:lineRule="auto"/>
        <w:jc w:val="both"/>
        <w:rPr>
          <w:sz w:val="24"/>
          <w:szCs w:val="24"/>
          <w:highlight w:val="yellow"/>
        </w:rPr>
      </w:pPr>
      <w:r>
        <w:rPr>
          <w:sz w:val="24"/>
          <w:szCs w:val="24"/>
          <w:highlight w:val="yellow"/>
        </w:rPr>
        <w:t>The proposed price is clearly not fair and reasonable in comparison to both market research and historical data.</w:t>
      </w:r>
    </w:p>
    <w:p w:rsidR="00875EF9" w:rsidRDefault="00875EF9" w:rsidP="00F40EC2">
      <w:pPr>
        <w:pStyle w:val="ListParagraph"/>
        <w:numPr>
          <w:ilvl w:val="0"/>
          <w:numId w:val="2"/>
        </w:numPr>
        <w:spacing w:after="0" w:line="240" w:lineRule="auto"/>
        <w:jc w:val="both"/>
        <w:rPr>
          <w:sz w:val="24"/>
          <w:szCs w:val="24"/>
          <w:highlight w:val="yellow"/>
        </w:rPr>
      </w:pPr>
      <w:r>
        <w:rPr>
          <w:sz w:val="24"/>
          <w:szCs w:val="24"/>
          <w:highlight w:val="yellow"/>
        </w:rPr>
        <w:t xml:space="preserve">The </w:t>
      </w:r>
      <w:r w:rsidRPr="00875EF9">
        <w:rPr>
          <w:sz w:val="24"/>
          <w:szCs w:val="24"/>
          <w:highlight w:val="green"/>
        </w:rPr>
        <w:t>[proposal or qualification]</w:t>
      </w:r>
      <w:r>
        <w:rPr>
          <w:sz w:val="24"/>
          <w:szCs w:val="24"/>
          <w:highlight w:val="yellow"/>
        </w:rPr>
        <w:t xml:space="preserve"> revealed the name of the offeror who submitted </w:t>
      </w:r>
      <w:r w:rsidR="00B001DE">
        <w:rPr>
          <w:sz w:val="24"/>
          <w:szCs w:val="24"/>
          <w:highlight w:val="yellow"/>
        </w:rPr>
        <w:t xml:space="preserve">the </w:t>
      </w:r>
      <w:r w:rsidR="00B001DE" w:rsidRPr="00875EF9">
        <w:rPr>
          <w:sz w:val="24"/>
          <w:szCs w:val="24"/>
          <w:highlight w:val="green"/>
        </w:rPr>
        <w:t>[proposal or qualification]</w:t>
      </w:r>
      <w:r w:rsidR="00B001DE" w:rsidRPr="00B001DE">
        <w:rPr>
          <w:sz w:val="24"/>
          <w:szCs w:val="24"/>
          <w:highlight w:val="yellow"/>
        </w:rPr>
        <w:t xml:space="preserve"> </w:t>
      </w:r>
      <w:r>
        <w:rPr>
          <w:sz w:val="24"/>
          <w:szCs w:val="24"/>
          <w:highlight w:val="yellow"/>
        </w:rPr>
        <w:t>to the evaluation committee before the Technical and Cost factors ha</w:t>
      </w:r>
      <w:r w:rsidR="004D5200">
        <w:rPr>
          <w:sz w:val="24"/>
          <w:szCs w:val="24"/>
          <w:highlight w:val="yellow"/>
        </w:rPr>
        <w:t>d</w:t>
      </w:r>
      <w:r>
        <w:rPr>
          <w:sz w:val="24"/>
          <w:szCs w:val="24"/>
          <w:highlight w:val="yellow"/>
        </w:rPr>
        <w:t xml:space="preserve"> been </w:t>
      </w:r>
      <w:r w:rsidR="00B001DE">
        <w:rPr>
          <w:sz w:val="24"/>
          <w:szCs w:val="24"/>
          <w:highlight w:val="yellow"/>
        </w:rPr>
        <w:t>evaluated.</w:t>
      </w:r>
    </w:p>
    <w:p w:rsidR="0084141A" w:rsidRPr="0084141A" w:rsidRDefault="0084141A" w:rsidP="00F40EC2">
      <w:pPr>
        <w:pStyle w:val="ListParagraph"/>
        <w:numPr>
          <w:ilvl w:val="0"/>
          <w:numId w:val="2"/>
        </w:numPr>
        <w:spacing w:after="0" w:line="240" w:lineRule="auto"/>
        <w:jc w:val="both"/>
        <w:rPr>
          <w:sz w:val="24"/>
          <w:szCs w:val="24"/>
          <w:highlight w:val="yellow"/>
        </w:rPr>
      </w:pPr>
      <w:r w:rsidRPr="0084141A">
        <w:rPr>
          <w:sz w:val="24"/>
          <w:szCs w:val="24"/>
          <w:highlight w:val="green"/>
        </w:rPr>
        <w:t xml:space="preserve">[Insert </w:t>
      </w:r>
      <w:r>
        <w:rPr>
          <w:sz w:val="24"/>
          <w:szCs w:val="24"/>
          <w:highlight w:val="green"/>
        </w:rPr>
        <w:t>reason not listed</w:t>
      </w:r>
      <w:r w:rsidRPr="0084141A">
        <w:rPr>
          <w:sz w:val="24"/>
          <w:szCs w:val="24"/>
          <w:highlight w:val="green"/>
        </w:rPr>
        <w:t>]</w:t>
      </w:r>
    </w:p>
    <w:p w:rsidR="0045418D" w:rsidRPr="004A28D2" w:rsidRDefault="0045418D" w:rsidP="00B2440C">
      <w:pPr>
        <w:spacing w:after="0" w:line="240" w:lineRule="auto"/>
        <w:jc w:val="both"/>
        <w:rPr>
          <w:sz w:val="24"/>
          <w:szCs w:val="24"/>
        </w:rPr>
      </w:pPr>
    </w:p>
    <w:p w:rsidR="0045418D" w:rsidRPr="004A28D2" w:rsidRDefault="00A618F3" w:rsidP="00B2440C">
      <w:pPr>
        <w:spacing w:after="0" w:line="240" w:lineRule="auto"/>
        <w:jc w:val="both"/>
        <w:rPr>
          <w:sz w:val="24"/>
          <w:szCs w:val="24"/>
        </w:rPr>
      </w:pPr>
      <w:r w:rsidRPr="004A28D2">
        <w:rPr>
          <w:sz w:val="24"/>
          <w:szCs w:val="24"/>
        </w:rPr>
        <w:t>The rejected response will be retained in the procurement file.</w:t>
      </w:r>
    </w:p>
    <w:p w:rsidR="0068092C" w:rsidRPr="004A28D2" w:rsidRDefault="0068092C" w:rsidP="00B2440C">
      <w:pPr>
        <w:spacing w:after="0" w:line="240" w:lineRule="auto"/>
        <w:jc w:val="both"/>
        <w:rPr>
          <w:sz w:val="24"/>
          <w:szCs w:val="24"/>
        </w:rPr>
      </w:pPr>
    </w:p>
    <w:p w:rsidR="000927E0" w:rsidRDefault="000927E0" w:rsidP="000927E0">
      <w:pPr>
        <w:spacing w:after="0" w:line="240" w:lineRule="auto"/>
        <w:jc w:val="both"/>
        <w:rPr>
          <w:sz w:val="24"/>
          <w:szCs w:val="24"/>
        </w:rPr>
      </w:pPr>
      <w:r>
        <w:rPr>
          <w:sz w:val="24"/>
          <w:szCs w:val="24"/>
        </w:rPr>
        <w:t>If</w:t>
      </w:r>
      <w:r w:rsidRPr="00DB4202">
        <w:rPr>
          <w:sz w:val="24"/>
          <w:szCs w:val="24"/>
        </w:rPr>
        <w:t xml:space="preserve"> you </w:t>
      </w:r>
      <w:r>
        <w:rPr>
          <w:sz w:val="24"/>
          <w:szCs w:val="24"/>
        </w:rPr>
        <w:t xml:space="preserve">have any questions, please </w:t>
      </w:r>
      <w:r w:rsidRPr="00DB4202">
        <w:rPr>
          <w:sz w:val="24"/>
          <w:szCs w:val="24"/>
        </w:rPr>
        <w:t xml:space="preserve">contact </w:t>
      </w:r>
      <w:r w:rsidRPr="00DB4202">
        <w:rPr>
          <w:sz w:val="24"/>
          <w:szCs w:val="24"/>
          <w:highlight w:val="green"/>
        </w:rPr>
        <w:t>[</w:t>
      </w:r>
      <w:r>
        <w:rPr>
          <w:sz w:val="24"/>
          <w:szCs w:val="24"/>
          <w:highlight w:val="green"/>
        </w:rPr>
        <w:t xml:space="preserve">Insert Procurement Officer </w:t>
      </w:r>
      <w:r w:rsidRPr="00DB4202">
        <w:rPr>
          <w:sz w:val="24"/>
          <w:szCs w:val="24"/>
          <w:highlight w:val="green"/>
        </w:rPr>
        <w:t>Name, Title]</w:t>
      </w:r>
      <w:r w:rsidRPr="00DB4202">
        <w:rPr>
          <w:sz w:val="24"/>
          <w:szCs w:val="24"/>
        </w:rPr>
        <w:t xml:space="preserve"> </w:t>
      </w:r>
      <w:r>
        <w:rPr>
          <w:sz w:val="24"/>
          <w:szCs w:val="24"/>
        </w:rPr>
        <w:t xml:space="preserve">at </w:t>
      </w:r>
      <w:r w:rsidRPr="004A28D2">
        <w:rPr>
          <w:sz w:val="24"/>
          <w:szCs w:val="24"/>
          <w:highlight w:val="green"/>
        </w:rPr>
        <w:t>[Insert</w:t>
      </w:r>
      <w:r>
        <w:rPr>
          <w:sz w:val="24"/>
          <w:szCs w:val="24"/>
          <w:highlight w:val="green"/>
        </w:rPr>
        <w:t xml:space="preserve"> Ten Digit Phone Number or Email Address</w:t>
      </w:r>
      <w:r w:rsidRPr="004A28D2">
        <w:rPr>
          <w:sz w:val="24"/>
          <w:szCs w:val="24"/>
          <w:highlight w:val="green"/>
        </w:rPr>
        <w:t>]</w:t>
      </w:r>
      <w:r>
        <w:rPr>
          <w:sz w:val="24"/>
          <w:szCs w:val="24"/>
        </w:rPr>
        <w:t xml:space="preserve">. </w:t>
      </w:r>
    </w:p>
    <w:p w:rsidR="000927E0" w:rsidRDefault="000927E0" w:rsidP="00B2440C">
      <w:pPr>
        <w:spacing w:after="0" w:line="240" w:lineRule="auto"/>
        <w:jc w:val="both"/>
        <w:rPr>
          <w:sz w:val="24"/>
          <w:szCs w:val="24"/>
        </w:rPr>
      </w:pPr>
    </w:p>
    <w:p w:rsidR="0068092C" w:rsidRPr="004A28D2" w:rsidRDefault="0068092C" w:rsidP="00B2440C">
      <w:pPr>
        <w:spacing w:after="0" w:line="240" w:lineRule="auto"/>
        <w:jc w:val="both"/>
        <w:rPr>
          <w:sz w:val="24"/>
          <w:szCs w:val="24"/>
        </w:rPr>
      </w:pPr>
      <w:r w:rsidRPr="004A28D2">
        <w:rPr>
          <w:sz w:val="24"/>
          <w:szCs w:val="24"/>
        </w:rPr>
        <w:t>We appreciate your interest in doing business with the State of Mississippi.</w:t>
      </w:r>
    </w:p>
    <w:p w:rsidR="0068092C" w:rsidRPr="004A28D2" w:rsidRDefault="0068092C" w:rsidP="005A5E0F">
      <w:pPr>
        <w:spacing w:after="0" w:line="240" w:lineRule="auto"/>
        <w:rPr>
          <w:sz w:val="24"/>
          <w:szCs w:val="24"/>
        </w:rPr>
      </w:pPr>
    </w:p>
    <w:p w:rsidR="00BB0306" w:rsidRPr="004A28D2" w:rsidRDefault="00BB0306" w:rsidP="00EB255A">
      <w:pPr>
        <w:spacing w:after="0" w:line="240" w:lineRule="auto"/>
        <w:rPr>
          <w:sz w:val="24"/>
          <w:szCs w:val="24"/>
        </w:rPr>
      </w:pPr>
      <w:r w:rsidRPr="004A28D2">
        <w:rPr>
          <w:sz w:val="24"/>
          <w:szCs w:val="24"/>
        </w:rPr>
        <w:t>Sincerely,</w:t>
      </w:r>
    </w:p>
    <w:p w:rsidR="00BB0306" w:rsidRPr="004A28D2" w:rsidRDefault="00BB0306" w:rsidP="00EB255A">
      <w:pPr>
        <w:spacing w:after="0" w:line="240" w:lineRule="auto"/>
        <w:rPr>
          <w:sz w:val="24"/>
          <w:szCs w:val="24"/>
        </w:rPr>
      </w:pPr>
    </w:p>
    <w:p w:rsidR="00BB0306" w:rsidRPr="004A28D2" w:rsidRDefault="00BB0306" w:rsidP="00EB255A">
      <w:pPr>
        <w:spacing w:after="0" w:line="240" w:lineRule="auto"/>
        <w:rPr>
          <w:sz w:val="24"/>
          <w:szCs w:val="24"/>
        </w:rPr>
      </w:pPr>
    </w:p>
    <w:p w:rsidR="00BB0306" w:rsidRPr="004A28D2" w:rsidRDefault="00BB0306" w:rsidP="00EB255A">
      <w:pPr>
        <w:spacing w:after="0" w:line="240" w:lineRule="auto"/>
        <w:rPr>
          <w:sz w:val="24"/>
          <w:szCs w:val="24"/>
        </w:rPr>
      </w:pPr>
    </w:p>
    <w:p w:rsidR="00BB0306" w:rsidRPr="004A28D2" w:rsidRDefault="00BB0306" w:rsidP="00EB255A">
      <w:pPr>
        <w:spacing w:after="0" w:line="240" w:lineRule="auto"/>
        <w:rPr>
          <w:sz w:val="24"/>
          <w:szCs w:val="24"/>
          <w:highlight w:val="green"/>
        </w:rPr>
      </w:pPr>
      <w:r w:rsidRPr="004A28D2">
        <w:rPr>
          <w:sz w:val="24"/>
          <w:szCs w:val="24"/>
          <w:highlight w:val="green"/>
        </w:rPr>
        <w:t>[</w:t>
      </w:r>
      <w:r w:rsidR="00A96C64">
        <w:rPr>
          <w:sz w:val="24"/>
          <w:szCs w:val="24"/>
          <w:highlight w:val="green"/>
        </w:rPr>
        <w:t xml:space="preserve">Insert </w:t>
      </w:r>
      <w:r w:rsidRPr="004A28D2">
        <w:rPr>
          <w:sz w:val="24"/>
          <w:szCs w:val="24"/>
          <w:highlight w:val="green"/>
        </w:rPr>
        <w:t>Name, Title]</w:t>
      </w:r>
    </w:p>
    <w:p w:rsidR="00A96C64" w:rsidRPr="00A96C64" w:rsidRDefault="00A96C64" w:rsidP="00A96C64">
      <w:pPr>
        <w:spacing w:after="0" w:line="240" w:lineRule="auto"/>
        <w:rPr>
          <w:sz w:val="24"/>
          <w:szCs w:val="24"/>
        </w:rPr>
      </w:pPr>
      <w:r w:rsidRPr="00A96C64">
        <w:rPr>
          <w:sz w:val="24"/>
          <w:szCs w:val="24"/>
          <w:highlight w:val="green"/>
        </w:rPr>
        <w:t>[Insert Agency Name]</w:t>
      </w:r>
    </w:p>
    <w:p w:rsidR="00A96C64" w:rsidRPr="00A96C64" w:rsidRDefault="00A96C64" w:rsidP="00A96C64">
      <w:pPr>
        <w:spacing w:after="0" w:line="240" w:lineRule="auto"/>
        <w:rPr>
          <w:sz w:val="24"/>
          <w:szCs w:val="24"/>
          <w:highlight w:val="green"/>
        </w:rPr>
      </w:pPr>
      <w:r w:rsidRPr="00A96C64">
        <w:rPr>
          <w:sz w:val="24"/>
          <w:szCs w:val="24"/>
          <w:highlight w:val="green"/>
        </w:rPr>
        <w:t>[Insert Address]</w:t>
      </w:r>
    </w:p>
    <w:p w:rsidR="00A96C64" w:rsidRDefault="00A96C64" w:rsidP="00A96C64">
      <w:pPr>
        <w:spacing w:after="0" w:line="240" w:lineRule="auto"/>
        <w:rPr>
          <w:sz w:val="24"/>
          <w:szCs w:val="24"/>
        </w:rPr>
      </w:pPr>
      <w:r w:rsidRPr="00A96C64">
        <w:rPr>
          <w:sz w:val="24"/>
          <w:szCs w:val="24"/>
          <w:highlight w:val="green"/>
        </w:rPr>
        <w:t>[Insert City, State Zip Code]</w:t>
      </w:r>
    </w:p>
    <w:p w:rsidR="00BB0306" w:rsidRPr="004A28D2" w:rsidRDefault="00BB0306" w:rsidP="00A96C64">
      <w:pPr>
        <w:spacing w:after="0" w:line="240" w:lineRule="auto"/>
        <w:rPr>
          <w:sz w:val="24"/>
          <w:szCs w:val="24"/>
          <w:highlight w:val="green"/>
        </w:rPr>
      </w:pPr>
      <w:r w:rsidRPr="004A28D2">
        <w:rPr>
          <w:sz w:val="24"/>
          <w:szCs w:val="24"/>
        </w:rPr>
        <w:t xml:space="preserve">Phone: </w:t>
      </w:r>
      <w:r w:rsidRPr="004A28D2">
        <w:rPr>
          <w:sz w:val="24"/>
          <w:szCs w:val="24"/>
          <w:highlight w:val="green"/>
        </w:rPr>
        <w:t>[Insert</w:t>
      </w:r>
      <w:r w:rsidR="00A96C64">
        <w:rPr>
          <w:sz w:val="24"/>
          <w:szCs w:val="24"/>
          <w:highlight w:val="green"/>
        </w:rPr>
        <w:t xml:space="preserve"> Ten Digit Phone Number</w:t>
      </w:r>
      <w:r w:rsidRPr="004A28D2">
        <w:rPr>
          <w:sz w:val="24"/>
          <w:szCs w:val="24"/>
          <w:highlight w:val="green"/>
        </w:rPr>
        <w:t>]</w:t>
      </w:r>
    </w:p>
    <w:p w:rsidR="00BB0306" w:rsidRPr="004A28D2" w:rsidRDefault="00BB0306" w:rsidP="00EB255A">
      <w:pPr>
        <w:spacing w:after="0" w:line="240" w:lineRule="auto"/>
        <w:rPr>
          <w:sz w:val="24"/>
          <w:szCs w:val="24"/>
          <w:highlight w:val="green"/>
        </w:rPr>
      </w:pPr>
      <w:r w:rsidRPr="004A28D2">
        <w:rPr>
          <w:sz w:val="24"/>
          <w:szCs w:val="24"/>
        </w:rPr>
        <w:t xml:space="preserve">Fax:  </w:t>
      </w:r>
      <w:r w:rsidRPr="004A28D2">
        <w:rPr>
          <w:sz w:val="24"/>
          <w:szCs w:val="24"/>
          <w:highlight w:val="green"/>
        </w:rPr>
        <w:t>[Insert</w:t>
      </w:r>
      <w:r w:rsidR="00A96C64">
        <w:rPr>
          <w:sz w:val="24"/>
          <w:szCs w:val="24"/>
          <w:highlight w:val="green"/>
        </w:rPr>
        <w:t xml:space="preserve"> Ten Digit Fax Number</w:t>
      </w:r>
      <w:r w:rsidRPr="004A28D2">
        <w:rPr>
          <w:sz w:val="24"/>
          <w:szCs w:val="24"/>
          <w:highlight w:val="green"/>
        </w:rPr>
        <w:t>]</w:t>
      </w:r>
    </w:p>
    <w:p w:rsidR="00BB0306" w:rsidRPr="004A28D2" w:rsidRDefault="00BB0306" w:rsidP="00EB255A">
      <w:pPr>
        <w:spacing w:after="0" w:line="240" w:lineRule="auto"/>
        <w:rPr>
          <w:sz w:val="24"/>
          <w:szCs w:val="24"/>
        </w:rPr>
      </w:pPr>
      <w:r w:rsidRPr="004A28D2">
        <w:rPr>
          <w:sz w:val="24"/>
          <w:szCs w:val="24"/>
        </w:rPr>
        <w:t xml:space="preserve">Email:  </w:t>
      </w:r>
      <w:r w:rsidRPr="004A28D2">
        <w:rPr>
          <w:sz w:val="24"/>
          <w:szCs w:val="24"/>
          <w:highlight w:val="green"/>
        </w:rPr>
        <w:t>[Insert</w:t>
      </w:r>
      <w:r w:rsidR="00A96C64">
        <w:rPr>
          <w:sz w:val="24"/>
          <w:szCs w:val="24"/>
          <w:highlight w:val="green"/>
        </w:rPr>
        <w:t xml:space="preserve"> Email Address</w:t>
      </w:r>
      <w:r w:rsidRPr="004A28D2">
        <w:rPr>
          <w:sz w:val="24"/>
          <w:szCs w:val="24"/>
          <w:highlight w:val="green"/>
        </w:rPr>
        <w:t>]</w:t>
      </w:r>
    </w:p>
    <w:p w:rsidR="00EB255A" w:rsidRPr="004A28D2" w:rsidRDefault="00EB255A" w:rsidP="00EB255A">
      <w:pPr>
        <w:spacing w:after="0" w:line="240" w:lineRule="auto"/>
        <w:rPr>
          <w:sz w:val="24"/>
          <w:szCs w:val="24"/>
        </w:rPr>
      </w:pPr>
    </w:p>
    <w:p w:rsidR="00AC0613" w:rsidRPr="004A28D2" w:rsidRDefault="00AC0613" w:rsidP="005A5E0F">
      <w:pPr>
        <w:spacing w:after="0" w:line="240" w:lineRule="auto"/>
        <w:rPr>
          <w:sz w:val="24"/>
          <w:szCs w:val="24"/>
        </w:rPr>
      </w:pPr>
    </w:p>
    <w:p w:rsidR="000571B3" w:rsidRPr="004A28D2" w:rsidRDefault="000571B3" w:rsidP="005A5E0F">
      <w:pPr>
        <w:spacing w:after="0" w:line="240" w:lineRule="auto"/>
        <w:rPr>
          <w:sz w:val="24"/>
          <w:szCs w:val="24"/>
        </w:rPr>
      </w:pPr>
    </w:p>
    <w:p w:rsidR="000571B3" w:rsidRPr="004A28D2" w:rsidRDefault="000571B3" w:rsidP="005A5E0F">
      <w:pPr>
        <w:spacing w:after="0" w:line="240" w:lineRule="auto"/>
        <w:rPr>
          <w:sz w:val="24"/>
          <w:szCs w:val="24"/>
        </w:rPr>
      </w:pPr>
    </w:p>
    <w:p w:rsidR="00AC0613" w:rsidRPr="004A28D2" w:rsidRDefault="00AC0613" w:rsidP="005A5E0F">
      <w:pPr>
        <w:spacing w:after="0" w:line="240" w:lineRule="auto"/>
        <w:rPr>
          <w:sz w:val="24"/>
          <w:szCs w:val="24"/>
        </w:rPr>
      </w:pPr>
    </w:p>
    <w:sectPr w:rsidR="00AC0613" w:rsidRPr="004A28D2" w:rsidSect="00D2025D">
      <w:footerReference w:type="default" r:id="rId8"/>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C7B" w:rsidRDefault="00686C7B" w:rsidP="00B07075">
      <w:pPr>
        <w:spacing w:after="0" w:line="240" w:lineRule="auto"/>
      </w:pPr>
      <w:r>
        <w:separator/>
      </w:r>
    </w:p>
  </w:endnote>
  <w:endnote w:type="continuationSeparator" w:id="0">
    <w:p w:rsidR="00686C7B" w:rsidRDefault="00686C7B" w:rsidP="00B07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1BA" w:rsidRDefault="008001BA">
    <w:pPr>
      <w:pStyle w:val="Footer"/>
    </w:pPr>
    <w:r w:rsidRPr="008001BA">
      <w:rPr>
        <w:b/>
      </w:rPr>
      <w:t xml:space="preserve">DFA OPSCR </w:t>
    </w:r>
    <w:r w:rsidR="00201FD0">
      <w:rPr>
        <w:b/>
      </w:rPr>
      <w:t xml:space="preserve">Notice of Rejection </w:t>
    </w:r>
    <w:r w:rsidRPr="008001BA">
      <w:rPr>
        <w:b/>
      </w:rPr>
      <w:t>Template 2019</w:t>
    </w:r>
    <w:r>
      <w:ptab w:relativeTo="margin" w:alignment="center" w:leader="none"/>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sidR="00841FCB">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41FCB">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C7B" w:rsidRDefault="00686C7B" w:rsidP="00B07075">
      <w:pPr>
        <w:spacing w:after="0" w:line="240" w:lineRule="auto"/>
      </w:pPr>
      <w:r>
        <w:separator/>
      </w:r>
    </w:p>
  </w:footnote>
  <w:footnote w:type="continuationSeparator" w:id="0">
    <w:p w:rsidR="00686C7B" w:rsidRDefault="00686C7B" w:rsidP="00B07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A50"/>
    <w:multiLevelType w:val="hybridMultilevel"/>
    <w:tmpl w:val="854AE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F134C4"/>
    <w:multiLevelType w:val="hybridMultilevel"/>
    <w:tmpl w:val="2144A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6C"/>
    <w:rsid w:val="000244AB"/>
    <w:rsid w:val="00046094"/>
    <w:rsid w:val="000571B3"/>
    <w:rsid w:val="000927E0"/>
    <w:rsid w:val="000E0487"/>
    <w:rsid w:val="000F4C78"/>
    <w:rsid w:val="0010706C"/>
    <w:rsid w:val="00126232"/>
    <w:rsid w:val="00134AC5"/>
    <w:rsid w:val="00146875"/>
    <w:rsid w:val="00183A42"/>
    <w:rsid w:val="001A5D10"/>
    <w:rsid w:val="001C21C3"/>
    <w:rsid w:val="001F0332"/>
    <w:rsid w:val="00201FD0"/>
    <w:rsid w:val="00211BFE"/>
    <w:rsid w:val="002567CE"/>
    <w:rsid w:val="00267A12"/>
    <w:rsid w:val="0027791E"/>
    <w:rsid w:val="00281425"/>
    <w:rsid w:val="00285B4B"/>
    <w:rsid w:val="002E4839"/>
    <w:rsid w:val="002E4882"/>
    <w:rsid w:val="002E729C"/>
    <w:rsid w:val="002F198B"/>
    <w:rsid w:val="00316D12"/>
    <w:rsid w:val="00333842"/>
    <w:rsid w:val="00371348"/>
    <w:rsid w:val="003801F1"/>
    <w:rsid w:val="003D4E7A"/>
    <w:rsid w:val="003F3D22"/>
    <w:rsid w:val="0043335D"/>
    <w:rsid w:val="0045418D"/>
    <w:rsid w:val="004A28D2"/>
    <w:rsid w:val="004B68BC"/>
    <w:rsid w:val="004D5200"/>
    <w:rsid w:val="004E5A36"/>
    <w:rsid w:val="004F3951"/>
    <w:rsid w:val="005023CA"/>
    <w:rsid w:val="00525372"/>
    <w:rsid w:val="00541284"/>
    <w:rsid w:val="005845C2"/>
    <w:rsid w:val="005A5E0F"/>
    <w:rsid w:val="005A7447"/>
    <w:rsid w:val="005C42DF"/>
    <w:rsid w:val="0068092C"/>
    <w:rsid w:val="00686C7B"/>
    <w:rsid w:val="006A7F9A"/>
    <w:rsid w:val="006C18FF"/>
    <w:rsid w:val="00737B75"/>
    <w:rsid w:val="0074274F"/>
    <w:rsid w:val="0076559A"/>
    <w:rsid w:val="00774931"/>
    <w:rsid w:val="00796D24"/>
    <w:rsid w:val="008001BA"/>
    <w:rsid w:val="008319E4"/>
    <w:rsid w:val="0084141A"/>
    <w:rsid w:val="00841F07"/>
    <w:rsid w:val="00841FCB"/>
    <w:rsid w:val="00875EF9"/>
    <w:rsid w:val="00891024"/>
    <w:rsid w:val="00895429"/>
    <w:rsid w:val="008A0D9A"/>
    <w:rsid w:val="008B0644"/>
    <w:rsid w:val="008D69A7"/>
    <w:rsid w:val="00917D4D"/>
    <w:rsid w:val="00974C11"/>
    <w:rsid w:val="009B491E"/>
    <w:rsid w:val="009B6A1D"/>
    <w:rsid w:val="009E39BD"/>
    <w:rsid w:val="00A25811"/>
    <w:rsid w:val="00A319F9"/>
    <w:rsid w:val="00A320CE"/>
    <w:rsid w:val="00A33E7D"/>
    <w:rsid w:val="00A618F3"/>
    <w:rsid w:val="00A619DD"/>
    <w:rsid w:val="00A96C64"/>
    <w:rsid w:val="00A97BC8"/>
    <w:rsid w:val="00AB62EF"/>
    <w:rsid w:val="00AC0613"/>
    <w:rsid w:val="00B001DE"/>
    <w:rsid w:val="00B07075"/>
    <w:rsid w:val="00B1102C"/>
    <w:rsid w:val="00B2440C"/>
    <w:rsid w:val="00B43694"/>
    <w:rsid w:val="00BB0306"/>
    <w:rsid w:val="00BD5009"/>
    <w:rsid w:val="00BE4805"/>
    <w:rsid w:val="00C46700"/>
    <w:rsid w:val="00CC1A4C"/>
    <w:rsid w:val="00D2025D"/>
    <w:rsid w:val="00D362ED"/>
    <w:rsid w:val="00D623F4"/>
    <w:rsid w:val="00D73969"/>
    <w:rsid w:val="00DF592D"/>
    <w:rsid w:val="00E12824"/>
    <w:rsid w:val="00E260B9"/>
    <w:rsid w:val="00E44A6C"/>
    <w:rsid w:val="00E50163"/>
    <w:rsid w:val="00EB255A"/>
    <w:rsid w:val="00EC36C0"/>
    <w:rsid w:val="00F40EC2"/>
    <w:rsid w:val="00F70AEC"/>
    <w:rsid w:val="00F73348"/>
    <w:rsid w:val="00F74ED5"/>
    <w:rsid w:val="00FA5B9C"/>
    <w:rsid w:val="00FA5E67"/>
    <w:rsid w:val="00FB26B3"/>
    <w:rsid w:val="00FC5708"/>
    <w:rsid w:val="00FD1240"/>
    <w:rsid w:val="00FE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FF581-E7ED-4483-B25F-A494BC2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7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7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75"/>
  </w:style>
  <w:style w:type="paragraph" w:styleId="Footer">
    <w:name w:val="footer"/>
    <w:basedOn w:val="Normal"/>
    <w:link w:val="FooterChar"/>
    <w:uiPriority w:val="99"/>
    <w:unhideWhenUsed/>
    <w:rsid w:val="00B0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75"/>
  </w:style>
  <w:style w:type="paragraph" w:styleId="BalloonText">
    <w:name w:val="Balloon Text"/>
    <w:basedOn w:val="Normal"/>
    <w:link w:val="BalloonTextChar"/>
    <w:uiPriority w:val="99"/>
    <w:semiHidden/>
    <w:unhideWhenUsed/>
    <w:rsid w:val="00B07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075"/>
    <w:rPr>
      <w:rFonts w:ascii="Tahoma" w:hAnsi="Tahoma" w:cs="Tahoma"/>
      <w:sz w:val="16"/>
      <w:szCs w:val="16"/>
    </w:rPr>
  </w:style>
  <w:style w:type="paragraph" w:customStyle="1" w:styleId="Default">
    <w:name w:val="Default"/>
    <w:rsid w:val="00BD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2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65437-9089-4432-AEDB-1A66BF5C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MSPB</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dc:creator>
  <cp:lastModifiedBy>Karen Harris</cp:lastModifiedBy>
  <cp:revision>2</cp:revision>
  <cp:lastPrinted>2019-01-04T17:02:00Z</cp:lastPrinted>
  <dcterms:created xsi:type="dcterms:W3CDTF">2021-09-13T15:35:00Z</dcterms:created>
  <dcterms:modified xsi:type="dcterms:W3CDTF">2021-09-13T15:35:00Z</dcterms:modified>
</cp:coreProperties>
</file>