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C6C3" w14:textId="77777777" w:rsidR="00B255A8" w:rsidRDefault="00B255A8" w:rsidP="00522CF8">
      <w:pPr>
        <w:tabs>
          <w:tab w:val="left" w:pos="8910"/>
        </w:tabs>
        <w:spacing w:after="264"/>
        <w:ind w:left="682"/>
        <w:jc w:val="center"/>
        <w:rPr>
          <w:rFonts w:ascii="Times New Roman" w:eastAsia="Times New Roman" w:hAnsi="Times New Roman" w:cs="Times New Roman"/>
          <w:sz w:val="24"/>
        </w:rPr>
      </w:pPr>
    </w:p>
    <w:p w14:paraId="77A112F5" w14:textId="77777777" w:rsidR="00755E8B" w:rsidRDefault="00A45793" w:rsidP="00F91356">
      <w:pPr>
        <w:spacing w:after="264"/>
        <w:jc w:val="center"/>
      </w:pPr>
      <w:r>
        <w:rPr>
          <w:noProof/>
        </w:rPr>
        <w:drawing>
          <wp:inline distT="0" distB="0" distL="0" distR="0" wp14:anchorId="33DB0592" wp14:editId="74718E7F">
            <wp:extent cx="781685" cy="7816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14553" w14:textId="77777777" w:rsidR="00755E8B" w:rsidRDefault="00A45793" w:rsidP="00522CF8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STATE OF MISSISSIPPI</w:t>
      </w:r>
    </w:p>
    <w:p w14:paraId="23AD78F7" w14:textId="77777777" w:rsidR="00755E8B" w:rsidRDefault="008F208F" w:rsidP="00F91356">
      <w:pPr>
        <w:spacing w:after="142"/>
        <w:jc w:val="center"/>
      </w:pPr>
      <w:r>
        <w:rPr>
          <w:rFonts w:ascii="Times New Roman" w:eastAsia="Times New Roman" w:hAnsi="Times New Roman" w:cs="Times New Roman"/>
          <w:sz w:val="18"/>
        </w:rPr>
        <w:t>GOVERNOR TATE REEVES</w:t>
      </w:r>
    </w:p>
    <w:p w14:paraId="5106604A" w14:textId="77777777" w:rsidR="00755E8B" w:rsidRDefault="00A45793" w:rsidP="00F91356">
      <w:pPr>
        <w:pStyle w:val="Heading1"/>
        <w:spacing w:after="36"/>
        <w:ind w:left="0"/>
        <w:jc w:val="center"/>
      </w:pPr>
      <w:r>
        <w:t>DEPARTMENT OF FINANCE AND ADMINISTRATION</w:t>
      </w:r>
    </w:p>
    <w:p w14:paraId="7CA8D870" w14:textId="77777777" w:rsidR="00F91356" w:rsidRPr="00F91356" w:rsidRDefault="00F91356" w:rsidP="00F913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91356">
        <w:rPr>
          <w:rFonts w:ascii="Times New Roman" w:eastAsia="Times New Roman" w:hAnsi="Times New Roman" w:cs="Times New Roman"/>
          <w:color w:val="auto"/>
          <w:sz w:val="16"/>
          <w:szCs w:val="16"/>
        </w:rPr>
        <w:t>LIZ WELCH</w:t>
      </w:r>
    </w:p>
    <w:p w14:paraId="74842D8E" w14:textId="77777777" w:rsidR="00F91356" w:rsidRPr="00F91356" w:rsidRDefault="00F91356" w:rsidP="00F91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91356">
        <w:rPr>
          <w:rFonts w:ascii="Times New Roman" w:eastAsia="Times New Roman" w:hAnsi="Times New Roman" w:cs="Times New Roman"/>
          <w:color w:val="auto"/>
          <w:sz w:val="16"/>
          <w:szCs w:val="16"/>
        </w:rPr>
        <w:t>EXECUTIVE DIRECTOR</w:t>
      </w:r>
    </w:p>
    <w:p w14:paraId="0DD49DF2" w14:textId="77777777" w:rsidR="0012766B" w:rsidRDefault="0012766B" w:rsidP="00F91356">
      <w:pPr>
        <w:spacing w:after="44"/>
        <w:ind w:left="665"/>
        <w:jc w:val="center"/>
        <w:rPr>
          <w:rFonts w:ascii="Times New Roman" w:eastAsia="Times New Roman" w:hAnsi="Times New Roman" w:cs="Times New Roman"/>
          <w:sz w:val="16"/>
        </w:rPr>
      </w:pPr>
    </w:p>
    <w:p w14:paraId="30BBFC0C" w14:textId="77777777" w:rsidR="0012766B" w:rsidRDefault="0012766B" w:rsidP="00F91356">
      <w:pPr>
        <w:spacing w:after="44"/>
        <w:ind w:left="665"/>
        <w:jc w:val="center"/>
        <w:rPr>
          <w:rFonts w:ascii="Times New Roman" w:eastAsia="Times New Roman" w:hAnsi="Times New Roman" w:cs="Times New Roman"/>
          <w:sz w:val="16"/>
        </w:rPr>
      </w:pPr>
    </w:p>
    <w:p w14:paraId="36C11580" w14:textId="77777777" w:rsidR="0092733E" w:rsidRDefault="0092733E" w:rsidP="00927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 E M O R A N D U M</w:t>
      </w:r>
    </w:p>
    <w:p w14:paraId="2862B1BC" w14:textId="2C5FA1B8" w:rsidR="0092733E" w:rsidRPr="00FD4673" w:rsidRDefault="0092733E" w:rsidP="00927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2BE4742F" w14:textId="77777777" w:rsidR="003E6AA7" w:rsidRDefault="0092733E" w:rsidP="003E6AA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037B1">
        <w:rPr>
          <w:b/>
          <w:bCs/>
          <w:sz w:val="20"/>
          <w:szCs w:val="20"/>
        </w:rPr>
        <w:t>T</w:t>
      </w:r>
      <w:r w:rsidRPr="00192E71">
        <w:rPr>
          <w:b/>
          <w:sz w:val="20"/>
          <w:szCs w:val="20"/>
        </w:rPr>
        <w:t>O:</w:t>
      </w:r>
      <w:r w:rsidRPr="00192E71">
        <w:rPr>
          <w:b/>
          <w:sz w:val="20"/>
          <w:szCs w:val="20"/>
        </w:rPr>
        <w:tab/>
      </w:r>
      <w:r w:rsidRPr="00192E71">
        <w:rPr>
          <w:b/>
          <w:sz w:val="20"/>
          <w:szCs w:val="20"/>
        </w:rPr>
        <w:tab/>
      </w:r>
      <w:r w:rsidRPr="00192E71">
        <w:rPr>
          <w:sz w:val="20"/>
          <w:szCs w:val="20"/>
        </w:rPr>
        <w:t>All State Agencies and Institutions</w:t>
      </w:r>
    </w:p>
    <w:p w14:paraId="2C0810F0" w14:textId="242F65F1" w:rsidR="0092733E" w:rsidRPr="00192E71" w:rsidRDefault="0092733E" w:rsidP="003E6AA7">
      <w:pPr>
        <w:ind w:firstLine="720"/>
        <w:rPr>
          <w:b/>
          <w:sz w:val="20"/>
          <w:szCs w:val="20"/>
        </w:rPr>
      </w:pPr>
      <w:r w:rsidRPr="00192E71">
        <w:rPr>
          <w:b/>
          <w:sz w:val="20"/>
          <w:szCs w:val="20"/>
        </w:rPr>
        <w:t>FROM:</w:t>
      </w:r>
      <w:r w:rsidRPr="00192E71">
        <w:rPr>
          <w:b/>
          <w:sz w:val="20"/>
          <w:szCs w:val="20"/>
        </w:rPr>
        <w:tab/>
      </w:r>
      <w:r w:rsidRPr="00192E71">
        <w:rPr>
          <w:b/>
          <w:sz w:val="20"/>
          <w:szCs w:val="20"/>
        </w:rPr>
        <w:tab/>
      </w:r>
      <w:r w:rsidR="00A7371D">
        <w:rPr>
          <w:sz w:val="20"/>
          <w:szCs w:val="20"/>
        </w:rPr>
        <w:t>Kent Adams, Director of Real Property Management</w:t>
      </w:r>
      <w:r w:rsidR="00296C6F">
        <w:rPr>
          <w:sz w:val="20"/>
          <w:szCs w:val="20"/>
        </w:rPr>
        <w:t xml:space="preserve"> </w:t>
      </w:r>
      <w:r w:rsidR="006C710E" w:rsidRPr="006C710E">
        <w:rPr>
          <w:noProof/>
          <w:sz w:val="20"/>
          <w:szCs w:val="20"/>
        </w:rPr>
        <w:drawing>
          <wp:inline distT="0" distB="0" distL="0" distR="0" wp14:anchorId="4374A3E2" wp14:editId="3C7ABA79">
            <wp:extent cx="455930" cy="13903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9" t="24540" r="19155" b="14965"/>
                    <a:stretch/>
                  </pic:blipFill>
                  <pic:spPr bwMode="auto">
                    <a:xfrm>
                      <a:off x="0" y="0"/>
                      <a:ext cx="507810" cy="15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E9915" w14:textId="17B09155" w:rsidR="0092733E" w:rsidRPr="00A7371D" w:rsidRDefault="0092733E" w:rsidP="0092733E">
      <w:pPr>
        <w:ind w:left="720"/>
        <w:rPr>
          <w:color w:val="00B050"/>
          <w:sz w:val="20"/>
          <w:szCs w:val="20"/>
        </w:rPr>
      </w:pPr>
      <w:r w:rsidRPr="00192E71">
        <w:rPr>
          <w:b/>
          <w:sz w:val="20"/>
          <w:szCs w:val="20"/>
        </w:rPr>
        <w:t>DATE:</w:t>
      </w:r>
      <w:r w:rsidRPr="00192E71">
        <w:rPr>
          <w:b/>
          <w:sz w:val="20"/>
          <w:szCs w:val="20"/>
        </w:rPr>
        <w:tab/>
      </w:r>
      <w:r w:rsidRPr="00192E71">
        <w:rPr>
          <w:b/>
          <w:sz w:val="20"/>
          <w:szCs w:val="20"/>
        </w:rPr>
        <w:tab/>
      </w:r>
      <w:r w:rsidR="00C9125E">
        <w:rPr>
          <w:sz w:val="20"/>
          <w:szCs w:val="20"/>
        </w:rPr>
        <w:t xml:space="preserve">May </w:t>
      </w:r>
      <w:r w:rsidR="00845227">
        <w:rPr>
          <w:sz w:val="20"/>
          <w:szCs w:val="20"/>
        </w:rPr>
        <w:t>08</w:t>
      </w:r>
      <w:r w:rsidRPr="00806ADD">
        <w:rPr>
          <w:sz w:val="20"/>
          <w:szCs w:val="20"/>
        </w:rPr>
        <w:t>, 202</w:t>
      </w:r>
      <w:r w:rsidR="00845227">
        <w:rPr>
          <w:sz w:val="20"/>
          <w:szCs w:val="20"/>
        </w:rPr>
        <w:t>3</w:t>
      </w:r>
    </w:p>
    <w:p w14:paraId="2FC3A8ED" w14:textId="5EFA2E78" w:rsidR="0092733E" w:rsidRPr="00192E71" w:rsidRDefault="0092733E" w:rsidP="0092733E">
      <w:pPr>
        <w:ind w:left="720"/>
        <w:rPr>
          <w:b/>
          <w:sz w:val="20"/>
          <w:szCs w:val="20"/>
        </w:rPr>
      </w:pPr>
      <w:r w:rsidRPr="00192E71">
        <w:rPr>
          <w:b/>
          <w:sz w:val="20"/>
          <w:szCs w:val="20"/>
        </w:rPr>
        <w:t>SUBJECT:</w:t>
      </w:r>
      <w:r w:rsidRPr="00192E71">
        <w:rPr>
          <w:b/>
          <w:sz w:val="20"/>
          <w:szCs w:val="20"/>
        </w:rPr>
        <w:tab/>
      </w:r>
      <w:r>
        <w:rPr>
          <w:sz w:val="20"/>
          <w:szCs w:val="20"/>
        </w:rPr>
        <w:t>202</w:t>
      </w:r>
      <w:r w:rsidR="00845227">
        <w:rPr>
          <w:sz w:val="20"/>
          <w:szCs w:val="20"/>
        </w:rPr>
        <w:t>3</w:t>
      </w:r>
      <w:r w:rsidRPr="00192E71">
        <w:rPr>
          <w:sz w:val="20"/>
          <w:szCs w:val="20"/>
        </w:rPr>
        <w:t xml:space="preserve"> Inventory of Buildings</w:t>
      </w:r>
    </w:p>
    <w:p w14:paraId="00344DF7" w14:textId="04BEF23C" w:rsidR="0092733E" w:rsidRPr="00192E71" w:rsidRDefault="0092733E" w:rsidP="0092733E">
      <w:pPr>
        <w:jc w:val="center"/>
        <w:rPr>
          <w:b/>
          <w:sz w:val="28"/>
          <w:szCs w:val="28"/>
        </w:rPr>
      </w:pPr>
      <w:r w:rsidRPr="00192E71">
        <w:rPr>
          <w:b/>
          <w:sz w:val="28"/>
          <w:szCs w:val="28"/>
        </w:rPr>
        <w:t>___________________________________________________________________</w:t>
      </w:r>
    </w:p>
    <w:p w14:paraId="719FA33E" w14:textId="34A334E4" w:rsidR="0092733E" w:rsidRPr="00192E71" w:rsidRDefault="00C87793" w:rsidP="0092733E">
      <w:pPr>
        <w:jc w:val="both"/>
        <w:rPr>
          <w:sz w:val="20"/>
          <w:szCs w:val="20"/>
        </w:rPr>
      </w:pPr>
      <w:r>
        <w:rPr>
          <w:sz w:val="20"/>
          <w:szCs w:val="20"/>
        </w:rPr>
        <w:t>DFA is assembling the 202</w:t>
      </w:r>
      <w:r w:rsidR="00845227">
        <w:rPr>
          <w:sz w:val="20"/>
          <w:szCs w:val="20"/>
        </w:rPr>
        <w:t>3</w:t>
      </w:r>
      <w:r>
        <w:rPr>
          <w:sz w:val="20"/>
          <w:szCs w:val="20"/>
        </w:rPr>
        <w:t xml:space="preserve"> Inventory of Buildings for reporting to the Legislative Budget Office and the House and Senate Property Committees.  </w:t>
      </w:r>
      <w:r w:rsidR="0092733E" w:rsidRPr="00192E71">
        <w:rPr>
          <w:sz w:val="20"/>
          <w:szCs w:val="20"/>
        </w:rPr>
        <w:t>This Memo serve</w:t>
      </w:r>
      <w:r w:rsidR="00440A7D">
        <w:rPr>
          <w:sz w:val="20"/>
          <w:szCs w:val="20"/>
        </w:rPr>
        <w:t xml:space="preserve">s </w:t>
      </w:r>
      <w:r w:rsidR="0092733E" w:rsidRPr="00192E71">
        <w:rPr>
          <w:sz w:val="20"/>
          <w:szCs w:val="20"/>
        </w:rPr>
        <w:t>as notification of the required reports due to the Bureau of Building, Grounds and Real Property Management</w:t>
      </w:r>
      <w:r w:rsidR="0092733E">
        <w:rPr>
          <w:sz w:val="20"/>
          <w:szCs w:val="20"/>
        </w:rPr>
        <w:t xml:space="preserve"> (the “</w:t>
      </w:r>
      <w:proofErr w:type="spellStart"/>
      <w:r w:rsidR="0092733E">
        <w:rPr>
          <w:sz w:val="20"/>
          <w:szCs w:val="20"/>
        </w:rPr>
        <w:t>BoB</w:t>
      </w:r>
      <w:proofErr w:type="spellEnd"/>
      <w:r w:rsidR="0092733E">
        <w:rPr>
          <w:sz w:val="20"/>
          <w:szCs w:val="20"/>
        </w:rPr>
        <w:t>”)</w:t>
      </w:r>
      <w:r w:rsidR="0092733E" w:rsidRPr="00192E71">
        <w:rPr>
          <w:sz w:val="20"/>
          <w:szCs w:val="20"/>
        </w:rPr>
        <w:t xml:space="preserve"> by </w:t>
      </w:r>
      <w:r w:rsidR="0092733E">
        <w:rPr>
          <w:sz w:val="20"/>
          <w:szCs w:val="20"/>
        </w:rPr>
        <w:t>Friday</w:t>
      </w:r>
      <w:r w:rsidR="0092733E" w:rsidRPr="00192E71">
        <w:rPr>
          <w:sz w:val="20"/>
          <w:szCs w:val="20"/>
        </w:rPr>
        <w:t>, August 1</w:t>
      </w:r>
      <w:r w:rsidR="00845227">
        <w:rPr>
          <w:sz w:val="20"/>
          <w:szCs w:val="20"/>
        </w:rPr>
        <w:t>1</w:t>
      </w:r>
      <w:r w:rsidR="0092733E" w:rsidRPr="00192E71">
        <w:rPr>
          <w:sz w:val="20"/>
          <w:szCs w:val="20"/>
        </w:rPr>
        <w:t>, 20</w:t>
      </w:r>
      <w:r w:rsidR="0092733E">
        <w:rPr>
          <w:sz w:val="20"/>
          <w:szCs w:val="20"/>
        </w:rPr>
        <w:t>2</w:t>
      </w:r>
      <w:r w:rsidR="00845227">
        <w:rPr>
          <w:sz w:val="20"/>
          <w:szCs w:val="20"/>
        </w:rPr>
        <w:t>3</w:t>
      </w:r>
      <w:r w:rsidR="0092733E" w:rsidRPr="00192E71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BoB</w:t>
      </w:r>
      <w:proofErr w:type="spellEnd"/>
      <w:r>
        <w:rPr>
          <w:sz w:val="20"/>
          <w:szCs w:val="20"/>
        </w:rPr>
        <w:t xml:space="preserve"> utilizes </w:t>
      </w:r>
      <w:r w:rsidR="007C6F3F" w:rsidRPr="00192E71">
        <w:rPr>
          <w:sz w:val="20"/>
          <w:szCs w:val="20"/>
        </w:rPr>
        <w:t>a</w:t>
      </w:r>
      <w:r w:rsidR="007C6F3F">
        <w:rPr>
          <w:sz w:val="20"/>
          <w:szCs w:val="20"/>
        </w:rPr>
        <w:t>n</w:t>
      </w:r>
      <w:r w:rsidR="007C6F3F" w:rsidRPr="00192E71">
        <w:rPr>
          <w:sz w:val="20"/>
          <w:szCs w:val="20"/>
        </w:rPr>
        <w:t xml:space="preserve"> Enhanced</w:t>
      </w:r>
      <w:r w:rsidR="0092733E" w:rsidRPr="00192E71">
        <w:rPr>
          <w:sz w:val="20"/>
          <w:szCs w:val="20"/>
        </w:rPr>
        <w:t xml:space="preserve"> Inventory System (EIS) to </w:t>
      </w:r>
      <w:r w:rsidR="000D3E50">
        <w:rPr>
          <w:sz w:val="20"/>
          <w:szCs w:val="20"/>
        </w:rPr>
        <w:t xml:space="preserve">receive the required information. </w:t>
      </w:r>
      <w:r w:rsidR="0092733E" w:rsidRPr="00192E71">
        <w:rPr>
          <w:sz w:val="20"/>
          <w:szCs w:val="20"/>
        </w:rPr>
        <w:t xml:space="preserve">  It is the responsibility of each Agency/Institution to ensure that you access the EIS and make any needed changes or updates </w:t>
      </w:r>
      <w:r w:rsidR="00440A7D">
        <w:rPr>
          <w:b/>
          <w:sz w:val="20"/>
          <w:szCs w:val="20"/>
          <w:u w:val="single"/>
        </w:rPr>
        <w:t>BEFORE</w:t>
      </w:r>
      <w:r w:rsidR="0092733E" w:rsidRPr="00192E71">
        <w:rPr>
          <w:b/>
          <w:sz w:val="20"/>
          <w:szCs w:val="20"/>
          <w:u w:val="single"/>
        </w:rPr>
        <w:t xml:space="preserve"> </w:t>
      </w:r>
      <w:r w:rsidR="0092733E">
        <w:rPr>
          <w:b/>
          <w:sz w:val="20"/>
          <w:szCs w:val="20"/>
          <w:u w:val="single"/>
        </w:rPr>
        <w:t xml:space="preserve">FRIDAY, </w:t>
      </w:r>
      <w:r w:rsidR="0092733E" w:rsidRPr="00192E71">
        <w:rPr>
          <w:b/>
          <w:sz w:val="20"/>
          <w:szCs w:val="20"/>
          <w:u w:val="single"/>
        </w:rPr>
        <w:t>AUGUST 1</w:t>
      </w:r>
      <w:r w:rsidR="00845227">
        <w:rPr>
          <w:b/>
          <w:sz w:val="20"/>
          <w:szCs w:val="20"/>
          <w:u w:val="single"/>
        </w:rPr>
        <w:t>1</w:t>
      </w:r>
      <w:r w:rsidR="0092733E" w:rsidRPr="00192E71">
        <w:rPr>
          <w:b/>
          <w:sz w:val="20"/>
          <w:szCs w:val="20"/>
          <w:u w:val="single"/>
        </w:rPr>
        <w:t>, 20</w:t>
      </w:r>
      <w:r w:rsidR="0092733E">
        <w:rPr>
          <w:b/>
          <w:sz w:val="20"/>
          <w:szCs w:val="20"/>
          <w:u w:val="single"/>
        </w:rPr>
        <w:t>2</w:t>
      </w:r>
      <w:r w:rsidR="00845227">
        <w:rPr>
          <w:b/>
          <w:sz w:val="20"/>
          <w:szCs w:val="20"/>
          <w:u w:val="single"/>
        </w:rPr>
        <w:t>3</w:t>
      </w:r>
      <w:r w:rsidR="0092733E" w:rsidRPr="00192E71">
        <w:rPr>
          <w:b/>
          <w:sz w:val="20"/>
          <w:szCs w:val="20"/>
          <w:u w:val="single"/>
        </w:rPr>
        <w:t>.</w:t>
      </w:r>
      <w:r w:rsidR="0092733E" w:rsidRPr="00192E71">
        <w:rPr>
          <w:sz w:val="20"/>
          <w:szCs w:val="20"/>
        </w:rPr>
        <w:t xml:space="preserve">  After this date, any changes or updates will not appear </w:t>
      </w:r>
      <w:proofErr w:type="gramStart"/>
      <w:r w:rsidR="0092733E" w:rsidRPr="00192E71">
        <w:rPr>
          <w:sz w:val="20"/>
          <w:szCs w:val="20"/>
        </w:rPr>
        <w:t>on</w:t>
      </w:r>
      <w:proofErr w:type="gramEnd"/>
      <w:r w:rsidR="0092733E" w:rsidRPr="00192E71">
        <w:rPr>
          <w:sz w:val="20"/>
          <w:szCs w:val="20"/>
        </w:rPr>
        <w:t xml:space="preserve"> the 20</w:t>
      </w:r>
      <w:r w:rsidR="0092733E">
        <w:rPr>
          <w:sz w:val="20"/>
          <w:szCs w:val="20"/>
        </w:rPr>
        <w:t>2</w:t>
      </w:r>
      <w:r w:rsidR="001A35B2">
        <w:rPr>
          <w:sz w:val="20"/>
          <w:szCs w:val="20"/>
        </w:rPr>
        <w:t>3</w:t>
      </w:r>
      <w:r w:rsidR="0092733E" w:rsidRPr="00192E71">
        <w:rPr>
          <w:sz w:val="20"/>
          <w:szCs w:val="20"/>
        </w:rPr>
        <w:t xml:space="preserve"> report.  </w:t>
      </w:r>
    </w:p>
    <w:p w14:paraId="1446694E" w14:textId="4CA31A28" w:rsidR="0092733E" w:rsidRDefault="000D3E50" w:rsidP="00927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Additionally, </w:t>
      </w:r>
      <w:r w:rsidR="0092733E" w:rsidRPr="00192E71">
        <w:rPr>
          <w:sz w:val="20"/>
          <w:szCs w:val="20"/>
        </w:rPr>
        <w:t>all Agencies, Institutions of Higher Learning,</w:t>
      </w:r>
      <w:r w:rsidR="000C7D26">
        <w:rPr>
          <w:sz w:val="20"/>
          <w:szCs w:val="20"/>
        </w:rPr>
        <w:t xml:space="preserve"> and</w:t>
      </w:r>
      <w:r w:rsidR="0092733E" w:rsidRPr="00192E71">
        <w:rPr>
          <w:sz w:val="20"/>
          <w:szCs w:val="20"/>
        </w:rPr>
        <w:t xml:space="preserve"> Community </w:t>
      </w:r>
      <w:r w:rsidR="000C7D26">
        <w:rPr>
          <w:sz w:val="20"/>
          <w:szCs w:val="20"/>
        </w:rPr>
        <w:t>C</w:t>
      </w:r>
      <w:r w:rsidR="0092733E" w:rsidRPr="00192E71">
        <w:rPr>
          <w:sz w:val="20"/>
          <w:szCs w:val="20"/>
        </w:rPr>
        <w:t xml:space="preserve">olleges </w:t>
      </w:r>
      <w:r>
        <w:rPr>
          <w:sz w:val="20"/>
          <w:szCs w:val="20"/>
        </w:rPr>
        <w:t>must</w:t>
      </w:r>
      <w:r w:rsidR="0092733E" w:rsidRPr="00192E71">
        <w:rPr>
          <w:sz w:val="20"/>
          <w:szCs w:val="20"/>
        </w:rPr>
        <w:t xml:space="preserve"> provide current conditions and ratings of roofs, as well as </w:t>
      </w:r>
      <w:r>
        <w:rPr>
          <w:sz w:val="20"/>
          <w:szCs w:val="20"/>
        </w:rPr>
        <w:t>have each roof</w:t>
      </w:r>
      <w:r w:rsidR="0092733E" w:rsidRPr="00192E71">
        <w:rPr>
          <w:sz w:val="20"/>
          <w:szCs w:val="20"/>
        </w:rPr>
        <w:t xml:space="preserve"> inspect</w:t>
      </w:r>
      <w:r>
        <w:rPr>
          <w:sz w:val="20"/>
          <w:szCs w:val="20"/>
        </w:rPr>
        <w:t>ed</w:t>
      </w:r>
      <w:r w:rsidR="0092733E" w:rsidRPr="00192E71">
        <w:rPr>
          <w:sz w:val="20"/>
          <w:szCs w:val="20"/>
        </w:rPr>
        <w:t xml:space="preserve"> at least every three (3) years</w:t>
      </w:r>
      <w:r w:rsidR="00803160">
        <w:rPr>
          <w:sz w:val="20"/>
          <w:szCs w:val="20"/>
        </w:rPr>
        <w:t xml:space="preserve"> by</w:t>
      </w:r>
      <w:r w:rsidR="007F1EDE">
        <w:rPr>
          <w:sz w:val="20"/>
          <w:szCs w:val="20"/>
        </w:rPr>
        <w:t xml:space="preserve"> institution or agency facilities’ staff, by a licensed architect or engineer, or by thermal imaging</w:t>
      </w:r>
      <w:r w:rsidR="0092733E" w:rsidRPr="00192E71">
        <w:rPr>
          <w:sz w:val="20"/>
          <w:szCs w:val="20"/>
        </w:rPr>
        <w:t xml:space="preserve">.  </w:t>
      </w:r>
      <w:r>
        <w:rPr>
          <w:sz w:val="20"/>
          <w:szCs w:val="20"/>
        </w:rPr>
        <w:t>R</w:t>
      </w:r>
      <w:r w:rsidR="0092733E" w:rsidRPr="00192E71">
        <w:rPr>
          <w:sz w:val="20"/>
          <w:szCs w:val="20"/>
        </w:rPr>
        <w:t xml:space="preserve">eporting of conditions and ratings </w:t>
      </w:r>
      <w:r w:rsidR="00A7371D" w:rsidRPr="00192E71">
        <w:rPr>
          <w:sz w:val="20"/>
          <w:szCs w:val="20"/>
        </w:rPr>
        <w:t>will be</w:t>
      </w:r>
      <w:r w:rsidR="0092733E" w:rsidRPr="00192E71">
        <w:rPr>
          <w:sz w:val="20"/>
          <w:szCs w:val="20"/>
        </w:rPr>
        <w:t xml:space="preserve"> required for the 20</w:t>
      </w:r>
      <w:r w:rsidR="0092733E">
        <w:rPr>
          <w:sz w:val="20"/>
          <w:szCs w:val="20"/>
        </w:rPr>
        <w:t>2</w:t>
      </w:r>
      <w:r w:rsidR="00845227">
        <w:rPr>
          <w:sz w:val="20"/>
          <w:szCs w:val="20"/>
        </w:rPr>
        <w:t>3</w:t>
      </w:r>
      <w:r w:rsidR="0092733E" w:rsidRPr="00192E71">
        <w:rPr>
          <w:sz w:val="20"/>
          <w:szCs w:val="20"/>
        </w:rPr>
        <w:t xml:space="preserve"> report.  </w:t>
      </w:r>
      <w:r w:rsidR="0092733E" w:rsidRPr="001A3CA1">
        <w:rPr>
          <w:sz w:val="20"/>
          <w:szCs w:val="20"/>
        </w:rPr>
        <w:t xml:space="preserve">The </w:t>
      </w:r>
      <w:proofErr w:type="spellStart"/>
      <w:r w:rsidR="0092733E">
        <w:rPr>
          <w:sz w:val="20"/>
          <w:szCs w:val="20"/>
        </w:rPr>
        <w:t>BoB</w:t>
      </w:r>
      <w:proofErr w:type="spellEnd"/>
      <w:r w:rsidR="0092733E" w:rsidRPr="001A3CA1">
        <w:rPr>
          <w:sz w:val="20"/>
          <w:szCs w:val="20"/>
        </w:rPr>
        <w:t xml:space="preserve"> has added fields</w:t>
      </w:r>
      <w:r w:rsidR="0092733E">
        <w:rPr>
          <w:sz w:val="20"/>
          <w:szCs w:val="20"/>
        </w:rPr>
        <w:t xml:space="preserve"> to record roof information</w:t>
      </w:r>
      <w:r w:rsidR="0092733E" w:rsidRPr="001A3CA1">
        <w:rPr>
          <w:sz w:val="20"/>
          <w:szCs w:val="20"/>
        </w:rPr>
        <w:t xml:space="preserve"> to the EIS under the Enhanced Information section</w:t>
      </w:r>
      <w:r w:rsidR="0092733E" w:rsidRPr="00192E71">
        <w:rPr>
          <w:sz w:val="20"/>
          <w:szCs w:val="20"/>
        </w:rPr>
        <w:t>.</w:t>
      </w:r>
      <w:r w:rsidR="0092733E">
        <w:rPr>
          <w:sz w:val="20"/>
          <w:szCs w:val="20"/>
        </w:rPr>
        <w:t xml:space="preserve">  For buildings with multiple types of roofs, a separate entry for each roof area is required.  The </w:t>
      </w:r>
      <w:r w:rsidR="00D111D9">
        <w:rPr>
          <w:sz w:val="20"/>
          <w:szCs w:val="20"/>
        </w:rPr>
        <w:t>roof rating section of the form</w:t>
      </w:r>
      <w:r w:rsidR="0092733E">
        <w:rPr>
          <w:sz w:val="20"/>
          <w:szCs w:val="20"/>
        </w:rPr>
        <w:t xml:space="preserve"> shall be made according to the following criteria:</w:t>
      </w:r>
    </w:p>
    <w:p w14:paraId="4F3CA899" w14:textId="77777777" w:rsidR="0092733E" w:rsidRDefault="0092733E" w:rsidP="009273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A: Less than 5 years old, excellent condition</w:t>
      </w:r>
    </w:p>
    <w:p w14:paraId="651CC707" w14:textId="77777777" w:rsidR="0092733E" w:rsidRDefault="0092733E" w:rsidP="009273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B: Less than 15 years old, good condition</w:t>
      </w:r>
    </w:p>
    <w:p w14:paraId="1C0C4265" w14:textId="77777777" w:rsidR="0092733E" w:rsidRDefault="0092733E" w:rsidP="009273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C: Less than 15 years old, fair condition</w:t>
      </w:r>
    </w:p>
    <w:p w14:paraId="1D5BD0EB" w14:textId="77777777" w:rsidR="0092733E" w:rsidRDefault="0092733E" w:rsidP="009273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D: Greater than or equal to 15 years old, fair condition</w:t>
      </w:r>
    </w:p>
    <w:p w14:paraId="666A91FF" w14:textId="77777777" w:rsidR="0092733E" w:rsidRDefault="0092733E" w:rsidP="009273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E: Greater than or equal to 15 years old, poor condition</w:t>
      </w:r>
    </w:p>
    <w:p w14:paraId="216FE08B" w14:textId="77777777" w:rsidR="0092733E" w:rsidRDefault="0092733E" w:rsidP="009273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F: Failing </w:t>
      </w:r>
    </w:p>
    <w:p w14:paraId="2BB97264" w14:textId="77777777" w:rsidR="00A77D12" w:rsidRDefault="00A77D12" w:rsidP="0092733E">
      <w:pPr>
        <w:tabs>
          <w:tab w:val="center" w:pos="5760"/>
        </w:tabs>
        <w:jc w:val="center"/>
        <w:rPr>
          <w:b/>
          <w:bCs/>
          <w:sz w:val="18"/>
          <w:szCs w:val="18"/>
        </w:rPr>
      </w:pPr>
    </w:p>
    <w:p w14:paraId="6E32F87E" w14:textId="7C8C417E" w:rsidR="0092733E" w:rsidRPr="007C6F3F" w:rsidRDefault="0092733E" w:rsidP="0092733E">
      <w:pPr>
        <w:tabs>
          <w:tab w:val="center" w:pos="5760"/>
        </w:tabs>
        <w:jc w:val="center"/>
        <w:rPr>
          <w:sz w:val="18"/>
          <w:szCs w:val="18"/>
        </w:rPr>
      </w:pPr>
      <w:r w:rsidRPr="007C6F3F">
        <w:rPr>
          <w:b/>
          <w:bCs/>
          <w:sz w:val="18"/>
          <w:szCs w:val="18"/>
        </w:rPr>
        <w:t>BUREAU OF BUILDING, GROUNDS AND REAL PROPERTY MANAGEMENT</w:t>
      </w:r>
    </w:p>
    <w:p w14:paraId="3473DDE1" w14:textId="77777777" w:rsidR="0092733E" w:rsidRPr="007C6F3F" w:rsidRDefault="0092733E" w:rsidP="0092733E">
      <w:pPr>
        <w:tabs>
          <w:tab w:val="center" w:pos="5400"/>
        </w:tabs>
        <w:rPr>
          <w:b/>
          <w:bCs/>
          <w:sz w:val="18"/>
          <w:szCs w:val="18"/>
        </w:rPr>
      </w:pPr>
      <w:r w:rsidRPr="007C6F3F">
        <w:rPr>
          <w:b/>
          <w:bCs/>
          <w:sz w:val="18"/>
          <w:szCs w:val="18"/>
        </w:rPr>
        <w:tab/>
        <w:t>501 NORTH WEST STREET, SUITE 1401 B ● JACKSON, MISSISSIPPI 39201 ● TEL (601) 359-3621 ● FAX (601) 359-2470</w:t>
      </w:r>
    </w:p>
    <w:p w14:paraId="5C13CDFD" w14:textId="77777777" w:rsidR="0092733E" w:rsidRDefault="0092733E" w:rsidP="0092733E">
      <w:pPr>
        <w:jc w:val="both"/>
        <w:rPr>
          <w:sz w:val="20"/>
          <w:szCs w:val="20"/>
        </w:rPr>
      </w:pPr>
    </w:p>
    <w:p w14:paraId="7ED24729" w14:textId="77777777" w:rsidR="0092733E" w:rsidRDefault="0092733E" w:rsidP="0092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 State Institutions and Agencies</w:t>
      </w:r>
    </w:p>
    <w:p w14:paraId="6400F172" w14:textId="2A1CC398" w:rsidR="0092733E" w:rsidRDefault="00804337" w:rsidP="0092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845227">
        <w:rPr>
          <w:sz w:val="20"/>
          <w:szCs w:val="20"/>
        </w:rPr>
        <w:t>08</w:t>
      </w:r>
      <w:r w:rsidR="0092733E" w:rsidRPr="00804337">
        <w:rPr>
          <w:sz w:val="20"/>
          <w:szCs w:val="20"/>
        </w:rPr>
        <w:t>, 202</w:t>
      </w:r>
      <w:r w:rsidR="00845227">
        <w:rPr>
          <w:sz w:val="20"/>
          <w:szCs w:val="20"/>
        </w:rPr>
        <w:t>3</w:t>
      </w:r>
    </w:p>
    <w:p w14:paraId="133B7E81" w14:textId="77777777" w:rsidR="0092733E" w:rsidRDefault="0092733E" w:rsidP="0092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Page Two</w:t>
      </w:r>
    </w:p>
    <w:p w14:paraId="6C70D767" w14:textId="77777777" w:rsidR="0092733E" w:rsidRDefault="0092733E" w:rsidP="0092733E">
      <w:pPr>
        <w:jc w:val="both"/>
        <w:rPr>
          <w:sz w:val="20"/>
          <w:szCs w:val="20"/>
        </w:rPr>
      </w:pPr>
    </w:p>
    <w:p w14:paraId="07EDD708" w14:textId="22DF2797" w:rsidR="0092733E" w:rsidRDefault="0092733E" w:rsidP="0092733E">
      <w:pPr>
        <w:jc w:val="both"/>
        <w:rPr>
          <w:sz w:val="20"/>
          <w:szCs w:val="20"/>
        </w:rPr>
      </w:pPr>
      <w:r w:rsidRPr="00192E71">
        <w:rPr>
          <w:sz w:val="20"/>
          <w:szCs w:val="20"/>
        </w:rPr>
        <w:t>Institutions of Higher Learning and Community and</w:t>
      </w:r>
      <w:r w:rsidR="00CC1296">
        <w:rPr>
          <w:sz w:val="20"/>
          <w:szCs w:val="20"/>
        </w:rPr>
        <w:t xml:space="preserve"> Community</w:t>
      </w:r>
      <w:r w:rsidRPr="00192E71">
        <w:rPr>
          <w:sz w:val="20"/>
          <w:szCs w:val="20"/>
        </w:rPr>
        <w:t xml:space="preserve"> Colleges are reminded that roof surveys completed by DFA in 2011, can be found </w:t>
      </w:r>
      <w:r>
        <w:rPr>
          <w:sz w:val="20"/>
          <w:szCs w:val="20"/>
        </w:rPr>
        <w:t>in your</w:t>
      </w:r>
      <w:r w:rsidRPr="00192E71">
        <w:rPr>
          <w:sz w:val="20"/>
          <w:szCs w:val="20"/>
        </w:rPr>
        <w:t xml:space="preserve"> folder in </w:t>
      </w:r>
      <w:r>
        <w:rPr>
          <w:sz w:val="20"/>
          <w:szCs w:val="20"/>
        </w:rPr>
        <w:t xml:space="preserve">BRICKS </w:t>
      </w:r>
      <w:r w:rsidRPr="00192E71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Pr="00192E71">
        <w:rPr>
          <w:sz w:val="20"/>
          <w:szCs w:val="20"/>
        </w:rPr>
        <w:t xml:space="preserve">ompany </w:t>
      </w:r>
      <w:r>
        <w:rPr>
          <w:sz w:val="20"/>
          <w:szCs w:val="20"/>
        </w:rPr>
        <w:t>L</w:t>
      </w:r>
      <w:r w:rsidRPr="00192E71">
        <w:rPr>
          <w:sz w:val="20"/>
          <w:szCs w:val="20"/>
        </w:rPr>
        <w:t xml:space="preserve">evel / </w:t>
      </w:r>
      <w:r>
        <w:rPr>
          <w:sz w:val="20"/>
          <w:szCs w:val="20"/>
        </w:rPr>
        <w:t>D</w:t>
      </w:r>
      <w:r w:rsidRPr="00192E71">
        <w:rPr>
          <w:sz w:val="20"/>
          <w:szCs w:val="20"/>
        </w:rPr>
        <w:t xml:space="preserve">ocument </w:t>
      </w:r>
      <w:r>
        <w:rPr>
          <w:sz w:val="20"/>
          <w:szCs w:val="20"/>
        </w:rPr>
        <w:t>M</w:t>
      </w:r>
      <w:r w:rsidRPr="00192E71">
        <w:rPr>
          <w:sz w:val="20"/>
          <w:szCs w:val="20"/>
        </w:rPr>
        <w:t xml:space="preserve">anager / </w:t>
      </w:r>
      <w:r>
        <w:rPr>
          <w:sz w:val="20"/>
          <w:szCs w:val="20"/>
        </w:rPr>
        <w:t>C</w:t>
      </w:r>
      <w:r w:rsidRPr="00192E71">
        <w:rPr>
          <w:sz w:val="20"/>
          <w:szCs w:val="20"/>
        </w:rPr>
        <w:t xml:space="preserve">ompany </w:t>
      </w:r>
      <w:r>
        <w:rPr>
          <w:sz w:val="20"/>
          <w:szCs w:val="20"/>
        </w:rPr>
        <w:t>D</w:t>
      </w:r>
      <w:r w:rsidRPr="00192E71">
        <w:rPr>
          <w:sz w:val="20"/>
          <w:szCs w:val="20"/>
        </w:rPr>
        <w:t xml:space="preserve">ocuments / 080 Using Agencies / </w:t>
      </w:r>
      <w:r>
        <w:rPr>
          <w:sz w:val="20"/>
          <w:szCs w:val="20"/>
        </w:rPr>
        <w:t>[Your Agency Category]</w:t>
      </w:r>
      <w:r w:rsidRPr="00192E71">
        <w:rPr>
          <w:sz w:val="20"/>
          <w:szCs w:val="20"/>
        </w:rPr>
        <w:t xml:space="preserve"> / </w:t>
      </w:r>
      <w:r>
        <w:rPr>
          <w:sz w:val="20"/>
          <w:szCs w:val="20"/>
        </w:rPr>
        <w:t>[Y</w:t>
      </w:r>
      <w:r w:rsidRPr="00192E71">
        <w:rPr>
          <w:sz w:val="20"/>
          <w:szCs w:val="20"/>
        </w:rPr>
        <w:t xml:space="preserve">our Institution Agency </w:t>
      </w:r>
      <w:r>
        <w:rPr>
          <w:sz w:val="20"/>
          <w:szCs w:val="20"/>
        </w:rPr>
        <w:t>N</w:t>
      </w:r>
      <w:r w:rsidRPr="00192E71">
        <w:rPr>
          <w:sz w:val="20"/>
          <w:szCs w:val="20"/>
        </w:rPr>
        <w:t>ame</w:t>
      </w:r>
      <w:r>
        <w:rPr>
          <w:sz w:val="20"/>
          <w:szCs w:val="20"/>
        </w:rPr>
        <w:t>]</w:t>
      </w:r>
      <w:r w:rsidRPr="00192E71">
        <w:rPr>
          <w:sz w:val="20"/>
          <w:szCs w:val="20"/>
        </w:rPr>
        <w:t xml:space="preserve"> / Roof Reports)</w:t>
      </w:r>
      <w:r>
        <w:rPr>
          <w:sz w:val="20"/>
          <w:szCs w:val="20"/>
        </w:rPr>
        <w:t xml:space="preserve">.  A spreadsheet containing roof material, type, area, </w:t>
      </w:r>
      <w:r w:rsidR="005578E8">
        <w:rPr>
          <w:sz w:val="20"/>
          <w:szCs w:val="20"/>
        </w:rPr>
        <w:t>age,</w:t>
      </w:r>
      <w:r>
        <w:rPr>
          <w:sz w:val="20"/>
          <w:szCs w:val="20"/>
        </w:rPr>
        <w:t xml:space="preserve"> and rating data for each building existing at the time of the 2011 survey can also be found at this location.</w:t>
      </w:r>
      <w:r w:rsidRPr="00192E71">
        <w:rPr>
          <w:sz w:val="20"/>
          <w:szCs w:val="20"/>
        </w:rPr>
        <w:t xml:space="preserve">  </w:t>
      </w:r>
    </w:p>
    <w:p w14:paraId="4A5F03B4" w14:textId="77777777" w:rsidR="0092733E" w:rsidRDefault="0092733E" w:rsidP="0092733E">
      <w:pPr>
        <w:jc w:val="both"/>
        <w:rPr>
          <w:sz w:val="20"/>
          <w:szCs w:val="20"/>
        </w:rPr>
      </w:pPr>
    </w:p>
    <w:p w14:paraId="3A1DFA44" w14:textId="64B6C694" w:rsidR="0092733E" w:rsidRDefault="0092733E" w:rsidP="0092733E">
      <w:pPr>
        <w:jc w:val="both"/>
        <w:rPr>
          <w:sz w:val="20"/>
          <w:szCs w:val="20"/>
        </w:rPr>
      </w:pPr>
      <w:r>
        <w:rPr>
          <w:sz w:val="20"/>
          <w:szCs w:val="20"/>
        </w:rPr>
        <w:t>In addition to the roof information, agencies and institutions are asked to pay careful attention to the Present Condition and Add/Delete information represented in the EIS for their agency or institution.</w:t>
      </w:r>
    </w:p>
    <w:p w14:paraId="2B16CF6E" w14:textId="77777777" w:rsidR="0092733E" w:rsidRPr="00192E71" w:rsidRDefault="0092733E" w:rsidP="0092733E">
      <w:pPr>
        <w:jc w:val="both"/>
        <w:rPr>
          <w:sz w:val="20"/>
          <w:szCs w:val="20"/>
        </w:rPr>
      </w:pPr>
    </w:p>
    <w:p w14:paraId="252088CD" w14:textId="77777777" w:rsidR="0092733E" w:rsidRPr="00192E71" w:rsidRDefault="0092733E" w:rsidP="0092733E">
      <w:pPr>
        <w:rPr>
          <w:u w:val="single"/>
        </w:rPr>
      </w:pPr>
      <w:r w:rsidRPr="00192E71">
        <w:rPr>
          <w:u w:val="single"/>
        </w:rPr>
        <w:t>Present Condition:</w:t>
      </w:r>
    </w:p>
    <w:p w14:paraId="6C2CF224" w14:textId="38970227" w:rsidR="0092733E" w:rsidRPr="00192E71" w:rsidRDefault="0092733E" w:rsidP="0092733E">
      <w:pPr>
        <w:jc w:val="both"/>
        <w:rPr>
          <w:sz w:val="20"/>
          <w:szCs w:val="20"/>
        </w:rPr>
      </w:pPr>
      <w:r w:rsidRPr="00192E71">
        <w:rPr>
          <w:sz w:val="20"/>
          <w:szCs w:val="20"/>
        </w:rPr>
        <w:t>Rating bias and lack of uniform definitions ha</w:t>
      </w:r>
      <w:r w:rsidR="000C7D26">
        <w:rPr>
          <w:sz w:val="20"/>
          <w:szCs w:val="20"/>
        </w:rPr>
        <w:t>ve</w:t>
      </w:r>
      <w:r w:rsidRPr="00192E71">
        <w:rPr>
          <w:sz w:val="20"/>
          <w:szCs w:val="20"/>
        </w:rPr>
        <w:t xml:space="preserve"> led to significant variance </w:t>
      </w:r>
      <w:r w:rsidR="000C7D26">
        <w:rPr>
          <w:sz w:val="20"/>
          <w:szCs w:val="20"/>
        </w:rPr>
        <w:t>in the</w:t>
      </w:r>
      <w:r w:rsidRPr="00192E71">
        <w:rPr>
          <w:sz w:val="20"/>
          <w:szCs w:val="20"/>
        </w:rPr>
        <w:t xml:space="preserve"> reported condition of facilities.</w:t>
      </w:r>
      <w:r>
        <w:rPr>
          <w:sz w:val="20"/>
          <w:szCs w:val="20"/>
        </w:rPr>
        <w:t xml:space="preserve">  Intentional</w:t>
      </w:r>
      <w:r w:rsidR="00440A7D">
        <w:rPr>
          <w:sz w:val="20"/>
          <w:szCs w:val="20"/>
        </w:rPr>
        <w:t>ly</w:t>
      </w:r>
      <w:r>
        <w:rPr>
          <w:sz w:val="20"/>
          <w:szCs w:val="20"/>
        </w:rPr>
        <w:t xml:space="preserve"> misrepresenting conditions (either better or worse than actual) </w:t>
      </w:r>
      <w:r w:rsidR="005578E8">
        <w:rPr>
          <w:sz w:val="20"/>
          <w:szCs w:val="20"/>
        </w:rPr>
        <w:t>to</w:t>
      </w:r>
      <w:r>
        <w:rPr>
          <w:sz w:val="20"/>
          <w:szCs w:val="20"/>
        </w:rPr>
        <w:t xml:space="preserve"> justify project funding requests is unacceptable and may lead to unintended consequences. </w:t>
      </w:r>
      <w:r w:rsidRPr="00192E71">
        <w:rPr>
          <w:sz w:val="20"/>
          <w:szCs w:val="20"/>
        </w:rPr>
        <w:t xml:space="preserve">  </w:t>
      </w:r>
      <w:r w:rsidR="000C7D26">
        <w:rPr>
          <w:sz w:val="20"/>
          <w:szCs w:val="20"/>
        </w:rPr>
        <w:t>T</w:t>
      </w:r>
      <w:r w:rsidRPr="00192E71">
        <w:rPr>
          <w:sz w:val="20"/>
          <w:szCs w:val="20"/>
        </w:rPr>
        <w:t xml:space="preserve">o achieve consistency </w:t>
      </w:r>
      <w:r w:rsidR="000C7D26">
        <w:rPr>
          <w:sz w:val="20"/>
          <w:szCs w:val="20"/>
        </w:rPr>
        <w:t>in</w:t>
      </w:r>
      <w:r w:rsidRPr="00192E71">
        <w:rPr>
          <w:sz w:val="20"/>
          <w:szCs w:val="20"/>
        </w:rPr>
        <w:t xml:space="preserve"> reporting across all agencies and institutions, </w:t>
      </w:r>
      <w:r w:rsidRPr="00E56F41">
        <w:rPr>
          <w:b/>
          <w:sz w:val="20"/>
          <w:szCs w:val="20"/>
          <w:u w:val="single"/>
        </w:rPr>
        <w:t>review</w:t>
      </w:r>
      <w:r w:rsidRPr="00192E71">
        <w:rPr>
          <w:sz w:val="20"/>
          <w:szCs w:val="20"/>
        </w:rPr>
        <w:t xml:space="preserve"> your inventory data and </w:t>
      </w:r>
      <w:r w:rsidRPr="00E56F41">
        <w:rPr>
          <w:b/>
          <w:sz w:val="20"/>
          <w:szCs w:val="20"/>
          <w:u w:val="single"/>
        </w:rPr>
        <w:t>revise</w:t>
      </w:r>
      <w:r w:rsidRPr="00192E71">
        <w:rPr>
          <w:sz w:val="20"/>
          <w:szCs w:val="20"/>
        </w:rPr>
        <w:t xml:space="preserve"> your “Present Condition” value for each facility </w:t>
      </w:r>
      <w:r w:rsidR="005578E8" w:rsidRPr="00192E71">
        <w:rPr>
          <w:sz w:val="20"/>
          <w:szCs w:val="20"/>
        </w:rPr>
        <w:t>based on</w:t>
      </w:r>
      <w:r w:rsidRPr="00192E71">
        <w:rPr>
          <w:sz w:val="20"/>
          <w:szCs w:val="20"/>
        </w:rPr>
        <w:t xml:space="preserve"> the following definitions:</w:t>
      </w:r>
    </w:p>
    <w:p w14:paraId="13524ED5" w14:textId="77777777" w:rsidR="0092733E" w:rsidRPr="00192E71" w:rsidRDefault="0092733E" w:rsidP="0092733E">
      <w:pPr>
        <w:ind w:left="720"/>
        <w:jc w:val="both"/>
        <w:rPr>
          <w:sz w:val="20"/>
          <w:szCs w:val="20"/>
        </w:rPr>
      </w:pPr>
    </w:p>
    <w:p w14:paraId="57A70FAE" w14:textId="77777777" w:rsidR="0092733E" w:rsidRDefault="0092733E" w:rsidP="009273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2733E">
        <w:rPr>
          <w:b/>
          <w:sz w:val="20"/>
          <w:szCs w:val="20"/>
        </w:rPr>
        <w:t>Excellent:</w:t>
      </w:r>
      <w:r w:rsidRPr="0092733E">
        <w:rPr>
          <w:sz w:val="20"/>
          <w:szCs w:val="20"/>
        </w:rPr>
        <w:t xml:space="preserve">  Facility functions properly and is well suited for current use.  Required repairs or renovations are less than 5% of replacement value.</w:t>
      </w:r>
    </w:p>
    <w:p w14:paraId="3F1158EF" w14:textId="77777777" w:rsidR="0092733E" w:rsidRPr="0092733E" w:rsidRDefault="0092733E" w:rsidP="0092733E">
      <w:pPr>
        <w:pStyle w:val="ListParagraph"/>
        <w:jc w:val="both"/>
        <w:rPr>
          <w:sz w:val="20"/>
          <w:szCs w:val="20"/>
        </w:rPr>
      </w:pPr>
    </w:p>
    <w:p w14:paraId="178D90AF" w14:textId="77777777" w:rsidR="0092733E" w:rsidRDefault="0092733E" w:rsidP="009273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2733E">
        <w:rPr>
          <w:b/>
          <w:sz w:val="20"/>
          <w:szCs w:val="20"/>
        </w:rPr>
        <w:t>Good:</w:t>
      </w:r>
      <w:r w:rsidRPr="0092733E">
        <w:rPr>
          <w:sz w:val="20"/>
          <w:szCs w:val="20"/>
        </w:rPr>
        <w:t xml:space="preserve">  Facility functions adequately and meets current needs.  Required repairs or renovations are greater than 5% but less than 25% of replacement value.  </w:t>
      </w:r>
    </w:p>
    <w:p w14:paraId="2CF44478" w14:textId="77777777" w:rsidR="0092733E" w:rsidRPr="0092733E" w:rsidRDefault="0092733E" w:rsidP="0092733E">
      <w:pPr>
        <w:pStyle w:val="ListParagraph"/>
        <w:rPr>
          <w:sz w:val="20"/>
          <w:szCs w:val="20"/>
        </w:rPr>
      </w:pPr>
    </w:p>
    <w:p w14:paraId="31F38098" w14:textId="77777777" w:rsidR="0092733E" w:rsidRDefault="0092733E" w:rsidP="009273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2733E">
        <w:rPr>
          <w:b/>
          <w:sz w:val="20"/>
          <w:szCs w:val="20"/>
        </w:rPr>
        <w:t>Satisfactory:</w:t>
      </w:r>
      <w:r w:rsidRPr="0092733E">
        <w:rPr>
          <w:sz w:val="20"/>
          <w:szCs w:val="20"/>
        </w:rPr>
        <w:t xml:space="preserve">  Facility functions marginally but has significant issues jeopardizing continued use unless addressed.  Required repairs or renovations are between 25% and 50% of replacement value.</w:t>
      </w:r>
    </w:p>
    <w:p w14:paraId="65990841" w14:textId="77777777" w:rsidR="0092733E" w:rsidRPr="0092733E" w:rsidRDefault="0092733E" w:rsidP="0092733E">
      <w:pPr>
        <w:pStyle w:val="ListParagraph"/>
        <w:rPr>
          <w:sz w:val="20"/>
          <w:szCs w:val="20"/>
        </w:rPr>
      </w:pPr>
    </w:p>
    <w:p w14:paraId="3ADE98EE" w14:textId="38DE60D2" w:rsidR="0092733E" w:rsidRPr="0092733E" w:rsidRDefault="0092733E" w:rsidP="009273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2733E">
        <w:rPr>
          <w:b/>
          <w:sz w:val="20"/>
          <w:szCs w:val="20"/>
        </w:rPr>
        <w:t>Poor:</w:t>
      </w:r>
      <w:r w:rsidRPr="0092733E">
        <w:rPr>
          <w:sz w:val="20"/>
          <w:szCs w:val="20"/>
        </w:rPr>
        <w:t xml:space="preserve">  Facility is still </w:t>
      </w:r>
      <w:r w:rsidR="005578E8" w:rsidRPr="0092733E">
        <w:rPr>
          <w:sz w:val="20"/>
          <w:szCs w:val="20"/>
        </w:rPr>
        <w:t>usable</w:t>
      </w:r>
      <w:r w:rsidRPr="0092733E">
        <w:rPr>
          <w:sz w:val="20"/>
          <w:szCs w:val="20"/>
        </w:rPr>
        <w:t xml:space="preserve"> but in urgent need of repair or replacement.  Repairs exceed 50% of replacement value.</w:t>
      </w:r>
    </w:p>
    <w:p w14:paraId="089DAAD8" w14:textId="77777777" w:rsidR="0092733E" w:rsidRPr="0092733E" w:rsidRDefault="0092733E" w:rsidP="0092733E">
      <w:pPr>
        <w:pStyle w:val="ListParagraph"/>
        <w:jc w:val="both"/>
        <w:rPr>
          <w:sz w:val="20"/>
          <w:szCs w:val="20"/>
        </w:rPr>
      </w:pPr>
    </w:p>
    <w:p w14:paraId="23AFE5C8" w14:textId="5F118EC4" w:rsidR="0092733E" w:rsidRPr="0092733E" w:rsidRDefault="0092733E" w:rsidP="009273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2733E">
        <w:rPr>
          <w:b/>
          <w:sz w:val="20"/>
          <w:szCs w:val="20"/>
        </w:rPr>
        <w:t>Unusable:</w:t>
      </w:r>
      <w:r w:rsidRPr="0092733E">
        <w:rPr>
          <w:sz w:val="20"/>
          <w:szCs w:val="20"/>
        </w:rPr>
        <w:t xml:space="preserve">  Facility cannot be used for intended purpose and is partially or completely vacant or utilized for storage or some other purpose due to either overall facility condition</w:t>
      </w:r>
      <w:r w:rsidR="000C7D26">
        <w:rPr>
          <w:sz w:val="20"/>
          <w:szCs w:val="20"/>
        </w:rPr>
        <w:t>s</w:t>
      </w:r>
      <w:r w:rsidRPr="0092733E">
        <w:rPr>
          <w:sz w:val="20"/>
          <w:szCs w:val="20"/>
        </w:rPr>
        <w:t xml:space="preserve"> or a specific deficiency preventing occupancy.  Required repairs or renovations can be of any value.</w:t>
      </w:r>
    </w:p>
    <w:p w14:paraId="2E0EDDCF" w14:textId="5F4D235D" w:rsidR="0092733E" w:rsidRPr="00192E71" w:rsidRDefault="0092733E" w:rsidP="0092733E">
      <w:pPr>
        <w:jc w:val="both"/>
        <w:rPr>
          <w:sz w:val="20"/>
          <w:szCs w:val="20"/>
        </w:rPr>
      </w:pPr>
      <w:r w:rsidRPr="00192E71">
        <w:rPr>
          <w:sz w:val="20"/>
          <w:szCs w:val="20"/>
        </w:rPr>
        <w:t xml:space="preserve">Facilities can become vacant due to reasons other than facility </w:t>
      </w:r>
      <w:r w:rsidR="005578E8" w:rsidRPr="00192E71">
        <w:rPr>
          <w:sz w:val="20"/>
          <w:szCs w:val="20"/>
        </w:rPr>
        <w:t>conditions</w:t>
      </w:r>
      <w:r w:rsidRPr="00192E71">
        <w:rPr>
          <w:sz w:val="20"/>
          <w:szCs w:val="20"/>
        </w:rPr>
        <w:t xml:space="preserve"> such as reduced need or program changes.  Such facilities should be rated</w:t>
      </w:r>
      <w:r w:rsidR="005578E8">
        <w:rPr>
          <w:sz w:val="20"/>
          <w:szCs w:val="20"/>
        </w:rPr>
        <w:t xml:space="preserve"> with this system based </w:t>
      </w:r>
      <w:r w:rsidRPr="00192E71">
        <w:rPr>
          <w:sz w:val="20"/>
          <w:szCs w:val="20"/>
        </w:rPr>
        <w:t>on facility condition</w:t>
      </w:r>
      <w:r w:rsidR="005578E8">
        <w:rPr>
          <w:sz w:val="20"/>
          <w:szCs w:val="20"/>
        </w:rPr>
        <w:t>s</w:t>
      </w:r>
      <w:r w:rsidRPr="00192E71">
        <w:rPr>
          <w:sz w:val="20"/>
          <w:szCs w:val="20"/>
        </w:rPr>
        <w:t>, not occupancy.</w:t>
      </w:r>
    </w:p>
    <w:p w14:paraId="0B6011DD" w14:textId="77777777" w:rsidR="0092733E" w:rsidRPr="00192E71" w:rsidRDefault="0092733E" w:rsidP="0092733E">
      <w:pPr>
        <w:ind w:left="720"/>
        <w:jc w:val="both"/>
        <w:rPr>
          <w:sz w:val="20"/>
          <w:szCs w:val="20"/>
        </w:rPr>
      </w:pPr>
    </w:p>
    <w:p w14:paraId="798B4F2C" w14:textId="77777777" w:rsidR="007C6F3F" w:rsidRPr="00192E71" w:rsidRDefault="007C6F3F" w:rsidP="007C6F3F">
      <w:pPr>
        <w:jc w:val="both"/>
        <w:rPr>
          <w:sz w:val="20"/>
          <w:szCs w:val="20"/>
          <w:u w:val="single"/>
        </w:rPr>
      </w:pPr>
      <w:r w:rsidRPr="00192E71">
        <w:rPr>
          <w:u w:val="single"/>
        </w:rPr>
        <w:t>Adding and Deleting Buildings</w:t>
      </w:r>
      <w:r w:rsidRPr="00192E71">
        <w:rPr>
          <w:sz w:val="20"/>
          <w:szCs w:val="20"/>
          <w:u w:val="single"/>
        </w:rPr>
        <w:t xml:space="preserve">:  </w:t>
      </w:r>
    </w:p>
    <w:p w14:paraId="51EEEF17" w14:textId="11680E58" w:rsidR="0092733E" w:rsidRDefault="007C6F3F" w:rsidP="000C7D26">
      <w:pPr>
        <w:rPr>
          <w:u w:val="single"/>
        </w:rPr>
      </w:pPr>
      <w:r w:rsidRPr="00192E71">
        <w:rPr>
          <w:sz w:val="20"/>
          <w:szCs w:val="20"/>
        </w:rPr>
        <w:t xml:space="preserve">The “Added/Deleted” and “Date Added/Deleted” fields for each facility are used to relay to LBO the changes from one report year to the next.  While facilities are </w:t>
      </w:r>
      <w:proofErr w:type="gramStart"/>
      <w:r w:rsidRPr="00192E71">
        <w:rPr>
          <w:sz w:val="20"/>
          <w:szCs w:val="20"/>
        </w:rPr>
        <w:t>actually “Added”</w:t>
      </w:r>
      <w:proofErr w:type="gramEnd"/>
      <w:r w:rsidRPr="00192E71">
        <w:rPr>
          <w:sz w:val="20"/>
          <w:szCs w:val="20"/>
        </w:rPr>
        <w:t xml:space="preserve"> or “Deleted” to the EIS at the first level of the “</w:t>
      </w:r>
      <w:r w:rsidRPr="00192E71">
        <w:rPr>
          <w:i/>
          <w:sz w:val="20"/>
          <w:szCs w:val="20"/>
        </w:rPr>
        <w:t>Facilities</w:t>
      </w:r>
      <w:r w:rsidRPr="00192E71">
        <w:rPr>
          <w:sz w:val="20"/>
          <w:szCs w:val="20"/>
        </w:rPr>
        <w:t>” tab, utilize the “Added/Delete” and “Date Added/Deleted” fields for each facility as follows:</w:t>
      </w:r>
      <w:r w:rsidR="0092733E">
        <w:rPr>
          <w:u w:val="single"/>
        </w:rPr>
        <w:br/>
      </w:r>
    </w:p>
    <w:p w14:paraId="7B9D6BD8" w14:textId="6BCBD2FA" w:rsidR="0092733E" w:rsidRPr="007C6F3F" w:rsidRDefault="0092733E" w:rsidP="0092733E">
      <w:pPr>
        <w:jc w:val="center"/>
        <w:rPr>
          <w:sz w:val="18"/>
          <w:szCs w:val="18"/>
        </w:rPr>
      </w:pPr>
      <w:r w:rsidRPr="007C6F3F">
        <w:rPr>
          <w:b/>
          <w:bCs/>
          <w:sz w:val="18"/>
          <w:szCs w:val="18"/>
        </w:rPr>
        <w:t>BUREAU OF BUILDING, GROUNDS AND REAL PROPERTY MANAGEMENT</w:t>
      </w:r>
    </w:p>
    <w:p w14:paraId="613F33B4" w14:textId="77777777" w:rsidR="0092733E" w:rsidRPr="007C6F3F" w:rsidRDefault="0092733E" w:rsidP="0092733E">
      <w:pPr>
        <w:tabs>
          <w:tab w:val="center" w:pos="5400"/>
        </w:tabs>
        <w:rPr>
          <w:b/>
          <w:bCs/>
          <w:sz w:val="18"/>
          <w:szCs w:val="18"/>
        </w:rPr>
      </w:pPr>
      <w:r w:rsidRPr="007C6F3F">
        <w:rPr>
          <w:b/>
          <w:bCs/>
          <w:sz w:val="18"/>
          <w:szCs w:val="18"/>
        </w:rPr>
        <w:tab/>
        <w:t>501 NORTH WEST STREET, SUITE 1401 B ● JACKSON, MISSISSIPPI 39201 ● TEL (601) 359-3621 ● FAX (601) 359-2470</w:t>
      </w:r>
    </w:p>
    <w:p w14:paraId="50AF7281" w14:textId="77777777" w:rsidR="0092733E" w:rsidRDefault="0092733E" w:rsidP="0092733E">
      <w:pPr>
        <w:spacing w:after="0" w:line="240" w:lineRule="auto"/>
        <w:jc w:val="both"/>
        <w:rPr>
          <w:sz w:val="20"/>
          <w:szCs w:val="20"/>
        </w:rPr>
      </w:pPr>
    </w:p>
    <w:p w14:paraId="75C8B133" w14:textId="77777777" w:rsidR="008C00A7" w:rsidRDefault="008C00A7" w:rsidP="0092733E">
      <w:pPr>
        <w:spacing w:after="0" w:line="240" w:lineRule="auto"/>
        <w:jc w:val="both"/>
        <w:rPr>
          <w:sz w:val="20"/>
          <w:szCs w:val="20"/>
        </w:rPr>
      </w:pPr>
    </w:p>
    <w:p w14:paraId="2F42F8C6" w14:textId="77777777" w:rsidR="0092733E" w:rsidRDefault="0092733E" w:rsidP="0092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 State Institutions and Agencies</w:t>
      </w:r>
    </w:p>
    <w:p w14:paraId="374E9886" w14:textId="31A84B7B" w:rsidR="0092733E" w:rsidRDefault="00804337" w:rsidP="0092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845227">
        <w:rPr>
          <w:sz w:val="20"/>
          <w:szCs w:val="20"/>
        </w:rPr>
        <w:t>08</w:t>
      </w:r>
      <w:r w:rsidR="0092733E" w:rsidRPr="00804337">
        <w:rPr>
          <w:sz w:val="20"/>
          <w:szCs w:val="20"/>
        </w:rPr>
        <w:t>, 202</w:t>
      </w:r>
      <w:r w:rsidR="00845227">
        <w:rPr>
          <w:sz w:val="20"/>
          <w:szCs w:val="20"/>
        </w:rPr>
        <w:t>3</w:t>
      </w:r>
    </w:p>
    <w:p w14:paraId="5D3E294A" w14:textId="77777777" w:rsidR="0092733E" w:rsidRDefault="0092733E" w:rsidP="0092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Page Three</w:t>
      </w:r>
    </w:p>
    <w:p w14:paraId="34C2E934" w14:textId="77777777" w:rsidR="0092733E" w:rsidRDefault="0092733E">
      <w:pPr>
        <w:rPr>
          <w:u w:val="single"/>
        </w:rPr>
      </w:pPr>
    </w:p>
    <w:p w14:paraId="3E5CF5AC" w14:textId="3B80AE94" w:rsidR="0092733E" w:rsidRPr="00192E71" w:rsidRDefault="0092733E" w:rsidP="0092733E">
      <w:pPr>
        <w:jc w:val="both"/>
        <w:rPr>
          <w:sz w:val="20"/>
          <w:szCs w:val="20"/>
        </w:rPr>
      </w:pPr>
      <w:r w:rsidRPr="00192E71">
        <w:rPr>
          <w:b/>
          <w:sz w:val="20"/>
          <w:szCs w:val="20"/>
        </w:rPr>
        <w:t xml:space="preserve">Facility Added between </w:t>
      </w:r>
      <w:r w:rsidR="00804337">
        <w:rPr>
          <w:b/>
          <w:sz w:val="20"/>
          <w:szCs w:val="20"/>
        </w:rPr>
        <w:t>August 1</w:t>
      </w:r>
      <w:r w:rsidR="00CB0F7A">
        <w:rPr>
          <w:b/>
          <w:sz w:val="20"/>
          <w:szCs w:val="20"/>
        </w:rPr>
        <w:t>3</w:t>
      </w:r>
      <w:r w:rsidR="00804337">
        <w:rPr>
          <w:b/>
          <w:sz w:val="20"/>
          <w:szCs w:val="20"/>
        </w:rPr>
        <w:t xml:space="preserve">, </w:t>
      </w:r>
      <w:r w:rsidR="005578E8">
        <w:rPr>
          <w:b/>
          <w:sz w:val="20"/>
          <w:szCs w:val="20"/>
        </w:rPr>
        <w:t>2022,</w:t>
      </w:r>
      <w:r w:rsidR="00804337">
        <w:rPr>
          <w:b/>
          <w:sz w:val="20"/>
          <w:szCs w:val="20"/>
        </w:rPr>
        <w:t xml:space="preserve"> and August 1</w:t>
      </w:r>
      <w:r w:rsidR="00CB0F7A">
        <w:rPr>
          <w:b/>
          <w:sz w:val="20"/>
          <w:szCs w:val="20"/>
        </w:rPr>
        <w:t>2</w:t>
      </w:r>
      <w:r w:rsidR="00804337">
        <w:rPr>
          <w:b/>
          <w:sz w:val="20"/>
          <w:szCs w:val="20"/>
        </w:rPr>
        <w:t>, 202</w:t>
      </w:r>
      <w:r w:rsidR="00845227">
        <w:rPr>
          <w:b/>
          <w:sz w:val="20"/>
          <w:szCs w:val="20"/>
        </w:rPr>
        <w:t>3</w:t>
      </w:r>
      <w:r w:rsidRPr="00804337">
        <w:rPr>
          <w:b/>
          <w:sz w:val="20"/>
          <w:szCs w:val="20"/>
        </w:rPr>
        <w:t>:</w:t>
      </w:r>
      <w:r w:rsidRPr="00192E71">
        <w:rPr>
          <w:sz w:val="20"/>
          <w:szCs w:val="20"/>
        </w:rPr>
        <w:t xml:space="preserve">  Use</w:t>
      </w:r>
      <w:r w:rsidR="008A3B73">
        <w:rPr>
          <w:sz w:val="20"/>
          <w:szCs w:val="20"/>
        </w:rPr>
        <w:t xml:space="preserve"> the</w:t>
      </w:r>
      <w:r w:rsidRPr="00192E71">
        <w:rPr>
          <w:sz w:val="20"/>
          <w:szCs w:val="20"/>
        </w:rPr>
        <w:t xml:space="preserve"> “</w:t>
      </w:r>
      <w:r w:rsidRPr="00192E71">
        <w:rPr>
          <w:i/>
          <w:sz w:val="20"/>
          <w:szCs w:val="20"/>
        </w:rPr>
        <w:t>Add Facility</w:t>
      </w:r>
      <w:r w:rsidRPr="00192E71">
        <w:rPr>
          <w:sz w:val="20"/>
          <w:szCs w:val="20"/>
        </w:rPr>
        <w:t>” option at the first level of the “</w:t>
      </w:r>
      <w:r w:rsidRPr="00192E71">
        <w:rPr>
          <w:i/>
          <w:sz w:val="20"/>
          <w:szCs w:val="20"/>
        </w:rPr>
        <w:t>Facilities</w:t>
      </w:r>
      <w:r w:rsidRPr="00192E71">
        <w:rPr>
          <w:sz w:val="20"/>
          <w:szCs w:val="20"/>
        </w:rPr>
        <w:t xml:space="preserve">” tab and enter data for each field per EIS Instructions that can be found </w:t>
      </w:r>
      <w:r w:rsidR="000C7D26">
        <w:rPr>
          <w:sz w:val="20"/>
          <w:szCs w:val="20"/>
        </w:rPr>
        <w:t>in</w:t>
      </w:r>
      <w:r w:rsidRPr="00192E71">
        <w:rPr>
          <w:sz w:val="20"/>
          <w:szCs w:val="20"/>
        </w:rPr>
        <w:t xml:space="preserve"> the “</w:t>
      </w:r>
      <w:r w:rsidRPr="00192E71">
        <w:rPr>
          <w:i/>
          <w:sz w:val="20"/>
          <w:szCs w:val="20"/>
        </w:rPr>
        <w:t>Account</w:t>
      </w:r>
      <w:r w:rsidRPr="00192E71">
        <w:rPr>
          <w:sz w:val="20"/>
          <w:szCs w:val="20"/>
        </w:rPr>
        <w:t>” tab.  Select “Added” from the drop-down at the “Added/Deleted” field and enter the year the facility was added in the “Date Added/Deleted” field.</w:t>
      </w:r>
    </w:p>
    <w:p w14:paraId="0F49A0F4" w14:textId="77777777" w:rsidR="0092733E" w:rsidRPr="00192E71" w:rsidRDefault="0092733E" w:rsidP="0092733E">
      <w:pPr>
        <w:ind w:left="720"/>
        <w:jc w:val="both"/>
        <w:rPr>
          <w:sz w:val="20"/>
          <w:szCs w:val="20"/>
        </w:rPr>
      </w:pPr>
    </w:p>
    <w:p w14:paraId="16B05F79" w14:textId="7090D500" w:rsidR="0092733E" w:rsidRPr="00192E71" w:rsidRDefault="0092733E" w:rsidP="0092733E">
      <w:pPr>
        <w:jc w:val="both"/>
        <w:rPr>
          <w:sz w:val="20"/>
          <w:szCs w:val="20"/>
        </w:rPr>
      </w:pPr>
      <w:r w:rsidRPr="00192E71">
        <w:rPr>
          <w:b/>
          <w:sz w:val="20"/>
          <w:szCs w:val="20"/>
        </w:rPr>
        <w:t xml:space="preserve">Facility Added </w:t>
      </w:r>
      <w:r w:rsidR="00440A7D">
        <w:rPr>
          <w:b/>
          <w:sz w:val="20"/>
          <w:szCs w:val="20"/>
        </w:rPr>
        <w:t>before</w:t>
      </w:r>
      <w:r w:rsidRPr="00192E71">
        <w:rPr>
          <w:b/>
          <w:sz w:val="20"/>
          <w:szCs w:val="20"/>
        </w:rPr>
        <w:t xml:space="preserve"> </w:t>
      </w:r>
      <w:r w:rsidR="00804337">
        <w:rPr>
          <w:b/>
          <w:sz w:val="20"/>
          <w:szCs w:val="20"/>
        </w:rPr>
        <w:t>August 1</w:t>
      </w:r>
      <w:r w:rsidR="00CB0F7A">
        <w:rPr>
          <w:b/>
          <w:sz w:val="20"/>
          <w:szCs w:val="20"/>
        </w:rPr>
        <w:t>3</w:t>
      </w:r>
      <w:r w:rsidR="00804337">
        <w:rPr>
          <w:b/>
          <w:sz w:val="20"/>
          <w:szCs w:val="20"/>
        </w:rPr>
        <w:t>, 202</w:t>
      </w:r>
      <w:r w:rsidR="00845227">
        <w:rPr>
          <w:b/>
          <w:sz w:val="20"/>
          <w:szCs w:val="20"/>
        </w:rPr>
        <w:t>2</w:t>
      </w:r>
      <w:r w:rsidRPr="00804337">
        <w:rPr>
          <w:b/>
          <w:sz w:val="20"/>
          <w:szCs w:val="20"/>
        </w:rPr>
        <w:t>:</w:t>
      </w:r>
      <w:r w:rsidRPr="00192E71">
        <w:rPr>
          <w:sz w:val="20"/>
          <w:szCs w:val="20"/>
        </w:rPr>
        <w:t xml:space="preserve">  Such facility</w:t>
      </w:r>
      <w:r w:rsidR="00CC1296">
        <w:rPr>
          <w:sz w:val="20"/>
          <w:szCs w:val="20"/>
        </w:rPr>
        <w:t xml:space="preserve"> </w:t>
      </w:r>
      <w:r w:rsidR="005578E8" w:rsidRPr="00192E71">
        <w:rPr>
          <w:sz w:val="20"/>
          <w:szCs w:val="20"/>
        </w:rPr>
        <w:t>should</w:t>
      </w:r>
      <w:r w:rsidR="005578E8">
        <w:rPr>
          <w:sz w:val="20"/>
          <w:szCs w:val="20"/>
        </w:rPr>
        <w:t xml:space="preserve"> </w:t>
      </w:r>
      <w:r w:rsidR="005578E8" w:rsidRPr="00192E71">
        <w:rPr>
          <w:sz w:val="20"/>
          <w:szCs w:val="20"/>
        </w:rPr>
        <w:t>have</w:t>
      </w:r>
      <w:r w:rsidRPr="00192E71">
        <w:rPr>
          <w:sz w:val="20"/>
          <w:szCs w:val="20"/>
        </w:rPr>
        <w:t xml:space="preserve"> the “Added” and “Date Added” values entered</w:t>
      </w:r>
      <w:r w:rsidR="0050179D">
        <w:rPr>
          <w:sz w:val="20"/>
          <w:szCs w:val="20"/>
        </w:rPr>
        <w:t xml:space="preserve"> </w:t>
      </w:r>
      <w:r w:rsidRPr="00192E71">
        <w:rPr>
          <w:sz w:val="20"/>
          <w:szCs w:val="20"/>
        </w:rPr>
        <w:t>las</w:t>
      </w:r>
      <w:r w:rsidR="0050179D">
        <w:rPr>
          <w:sz w:val="20"/>
          <w:szCs w:val="20"/>
        </w:rPr>
        <w:t>t</w:t>
      </w:r>
      <w:r w:rsidRPr="00192E71">
        <w:rPr>
          <w:sz w:val="20"/>
          <w:szCs w:val="20"/>
        </w:rPr>
        <w:t xml:space="preserve"> year.  If it did not, do not attempt to</w:t>
      </w:r>
      <w:r w:rsidR="0050179D">
        <w:rPr>
          <w:sz w:val="20"/>
          <w:szCs w:val="20"/>
        </w:rPr>
        <w:t xml:space="preserve"> </w:t>
      </w:r>
      <w:r w:rsidRPr="00192E71">
        <w:rPr>
          <w:sz w:val="20"/>
          <w:szCs w:val="20"/>
        </w:rPr>
        <w:t>fix this now.  If it did indicate “Added” in last year’s report, for this year’s report, edit the “Added/Deleted” field by selecting the</w:t>
      </w:r>
      <w:r w:rsidR="0050179D">
        <w:rPr>
          <w:sz w:val="20"/>
          <w:szCs w:val="20"/>
        </w:rPr>
        <w:t xml:space="preserve"> </w:t>
      </w:r>
      <w:r w:rsidRPr="00192E71">
        <w:rPr>
          <w:sz w:val="20"/>
          <w:szCs w:val="20"/>
        </w:rPr>
        <w:t xml:space="preserve">blank value in the drop-down.  The “Date Added/Deleted” value should remain as the year it was added </w:t>
      </w:r>
      <w:r w:rsidR="000C7D26">
        <w:rPr>
          <w:sz w:val="20"/>
          <w:szCs w:val="20"/>
        </w:rPr>
        <w:t>to</w:t>
      </w:r>
      <w:r w:rsidRPr="00192E71">
        <w:rPr>
          <w:sz w:val="20"/>
          <w:szCs w:val="20"/>
        </w:rPr>
        <w:t xml:space="preserve"> the historical record.</w:t>
      </w:r>
    </w:p>
    <w:p w14:paraId="074B6C98" w14:textId="77777777" w:rsidR="0092733E" w:rsidRPr="00192E71" w:rsidRDefault="0092733E" w:rsidP="0092733E">
      <w:pPr>
        <w:ind w:left="720"/>
        <w:jc w:val="both"/>
        <w:rPr>
          <w:sz w:val="20"/>
          <w:szCs w:val="20"/>
        </w:rPr>
      </w:pPr>
    </w:p>
    <w:p w14:paraId="7391A934" w14:textId="2E5029FB" w:rsidR="0092733E" w:rsidRPr="00192E71" w:rsidRDefault="0092733E" w:rsidP="0092733E">
      <w:pPr>
        <w:jc w:val="both"/>
        <w:rPr>
          <w:sz w:val="20"/>
          <w:szCs w:val="20"/>
        </w:rPr>
      </w:pPr>
      <w:r w:rsidRPr="00192E71">
        <w:rPr>
          <w:b/>
          <w:sz w:val="20"/>
          <w:szCs w:val="20"/>
        </w:rPr>
        <w:t xml:space="preserve">Facility Deleted between </w:t>
      </w:r>
      <w:r w:rsidR="00804337">
        <w:rPr>
          <w:b/>
          <w:sz w:val="20"/>
          <w:szCs w:val="20"/>
        </w:rPr>
        <w:t>August 1</w:t>
      </w:r>
      <w:r w:rsidR="00A60556">
        <w:rPr>
          <w:b/>
          <w:sz w:val="20"/>
          <w:szCs w:val="20"/>
        </w:rPr>
        <w:t>3</w:t>
      </w:r>
      <w:r w:rsidR="00804337">
        <w:rPr>
          <w:b/>
          <w:sz w:val="20"/>
          <w:szCs w:val="20"/>
        </w:rPr>
        <w:t>, 202</w:t>
      </w:r>
      <w:r w:rsidR="00845227">
        <w:rPr>
          <w:b/>
          <w:sz w:val="20"/>
          <w:szCs w:val="20"/>
        </w:rPr>
        <w:t>2</w:t>
      </w:r>
      <w:r w:rsidR="00C70399">
        <w:rPr>
          <w:b/>
          <w:sz w:val="20"/>
          <w:szCs w:val="20"/>
        </w:rPr>
        <w:t>,</w:t>
      </w:r>
      <w:r w:rsidR="00804337">
        <w:rPr>
          <w:b/>
          <w:sz w:val="20"/>
          <w:szCs w:val="20"/>
        </w:rPr>
        <w:t xml:space="preserve"> and August 1</w:t>
      </w:r>
      <w:r w:rsidR="00A60556">
        <w:rPr>
          <w:b/>
          <w:sz w:val="20"/>
          <w:szCs w:val="20"/>
        </w:rPr>
        <w:t>2</w:t>
      </w:r>
      <w:r w:rsidR="00804337">
        <w:rPr>
          <w:b/>
          <w:sz w:val="20"/>
          <w:szCs w:val="20"/>
        </w:rPr>
        <w:t>, 202</w:t>
      </w:r>
      <w:r w:rsidR="00845227">
        <w:rPr>
          <w:b/>
          <w:sz w:val="20"/>
          <w:szCs w:val="20"/>
        </w:rPr>
        <w:t>3</w:t>
      </w:r>
      <w:r w:rsidRPr="00804337">
        <w:rPr>
          <w:b/>
          <w:sz w:val="20"/>
          <w:szCs w:val="20"/>
        </w:rPr>
        <w:t>:</w:t>
      </w:r>
      <w:r w:rsidRPr="00192E71">
        <w:rPr>
          <w:sz w:val="20"/>
          <w:szCs w:val="20"/>
        </w:rPr>
        <w:t xml:space="preserve">  Do </w:t>
      </w:r>
      <w:r w:rsidRPr="00192E71">
        <w:rPr>
          <w:b/>
          <w:sz w:val="20"/>
          <w:szCs w:val="20"/>
          <w:u w:val="single"/>
        </w:rPr>
        <w:t>NOT</w:t>
      </w:r>
      <w:r w:rsidRPr="00192E71">
        <w:rPr>
          <w:sz w:val="20"/>
          <w:szCs w:val="20"/>
        </w:rPr>
        <w:t xml:space="preserve"> delete the facility by using the “</w:t>
      </w:r>
      <w:r w:rsidRPr="00192E71">
        <w:rPr>
          <w:i/>
          <w:sz w:val="20"/>
          <w:szCs w:val="20"/>
        </w:rPr>
        <w:t>Delete Facility</w:t>
      </w:r>
      <w:r w:rsidRPr="00192E71">
        <w:rPr>
          <w:sz w:val="20"/>
          <w:szCs w:val="20"/>
        </w:rPr>
        <w:t>” option at the first level of the “</w:t>
      </w:r>
      <w:r w:rsidRPr="00192E71">
        <w:rPr>
          <w:i/>
          <w:sz w:val="20"/>
          <w:szCs w:val="20"/>
        </w:rPr>
        <w:t>Facilities</w:t>
      </w:r>
      <w:r w:rsidRPr="00192E71">
        <w:rPr>
          <w:sz w:val="20"/>
          <w:szCs w:val="20"/>
        </w:rPr>
        <w:t>” tab.  Instead, edit the “Added/Deleted” field by selecting the “Deleted” value and edit the “Year Added/Deleted” field by entering the year you deleted this facility.  Facilities should only be deleted entirely from the EIS system after the annual lock-out period following the year reported as deleted in the LBO report.</w:t>
      </w:r>
    </w:p>
    <w:p w14:paraId="3615339E" w14:textId="77777777" w:rsidR="0092733E" w:rsidRPr="00192E71" w:rsidRDefault="0092733E" w:rsidP="0092733E">
      <w:pPr>
        <w:ind w:left="720"/>
        <w:jc w:val="both"/>
        <w:rPr>
          <w:sz w:val="20"/>
          <w:szCs w:val="20"/>
        </w:rPr>
      </w:pPr>
    </w:p>
    <w:p w14:paraId="6669F476" w14:textId="269FB069" w:rsidR="0092733E" w:rsidRPr="00192E71" w:rsidRDefault="0092733E" w:rsidP="0092733E">
      <w:pPr>
        <w:jc w:val="both"/>
        <w:rPr>
          <w:sz w:val="20"/>
          <w:szCs w:val="20"/>
        </w:rPr>
      </w:pPr>
      <w:r w:rsidRPr="00192E71">
        <w:rPr>
          <w:b/>
          <w:sz w:val="20"/>
          <w:szCs w:val="20"/>
        </w:rPr>
        <w:t xml:space="preserve">Facility Deleted </w:t>
      </w:r>
      <w:r w:rsidR="00440A7D">
        <w:rPr>
          <w:b/>
          <w:sz w:val="20"/>
          <w:szCs w:val="20"/>
        </w:rPr>
        <w:t>before</w:t>
      </w:r>
      <w:r w:rsidRPr="00192E71">
        <w:rPr>
          <w:b/>
          <w:sz w:val="20"/>
          <w:szCs w:val="20"/>
        </w:rPr>
        <w:t xml:space="preserve"> </w:t>
      </w:r>
      <w:r w:rsidR="00804337">
        <w:rPr>
          <w:b/>
          <w:sz w:val="20"/>
          <w:szCs w:val="20"/>
        </w:rPr>
        <w:t>August 1</w:t>
      </w:r>
      <w:r w:rsidR="00A60556">
        <w:rPr>
          <w:b/>
          <w:sz w:val="20"/>
          <w:szCs w:val="20"/>
        </w:rPr>
        <w:t>3</w:t>
      </w:r>
      <w:r w:rsidR="00804337">
        <w:rPr>
          <w:b/>
          <w:sz w:val="20"/>
          <w:szCs w:val="20"/>
        </w:rPr>
        <w:t>, 202</w:t>
      </w:r>
      <w:r w:rsidR="00845227">
        <w:rPr>
          <w:b/>
          <w:sz w:val="20"/>
          <w:szCs w:val="20"/>
        </w:rPr>
        <w:t>2</w:t>
      </w:r>
      <w:r w:rsidRPr="00804337">
        <w:rPr>
          <w:b/>
          <w:sz w:val="20"/>
          <w:szCs w:val="20"/>
        </w:rPr>
        <w:t>:</w:t>
      </w:r>
      <w:r w:rsidRPr="00192E71">
        <w:rPr>
          <w:sz w:val="20"/>
          <w:szCs w:val="20"/>
        </w:rPr>
        <w:t xml:space="preserve">  Such facility</w:t>
      </w:r>
      <w:r w:rsidR="0050179D">
        <w:rPr>
          <w:sz w:val="20"/>
          <w:szCs w:val="20"/>
        </w:rPr>
        <w:t xml:space="preserve"> </w:t>
      </w:r>
      <w:r w:rsidRPr="00192E71">
        <w:rPr>
          <w:sz w:val="20"/>
          <w:szCs w:val="20"/>
        </w:rPr>
        <w:t>shoul</w:t>
      </w:r>
      <w:r w:rsidR="0050179D">
        <w:rPr>
          <w:sz w:val="20"/>
          <w:szCs w:val="20"/>
        </w:rPr>
        <w:t>d</w:t>
      </w:r>
      <w:r w:rsidRPr="00192E71">
        <w:rPr>
          <w:sz w:val="20"/>
          <w:szCs w:val="20"/>
        </w:rPr>
        <w:t xml:space="preserve"> have</w:t>
      </w:r>
      <w:r w:rsidR="0050179D">
        <w:rPr>
          <w:sz w:val="20"/>
          <w:szCs w:val="20"/>
        </w:rPr>
        <w:t xml:space="preserve"> </w:t>
      </w:r>
      <w:r w:rsidRPr="00192E71">
        <w:rPr>
          <w:sz w:val="20"/>
          <w:szCs w:val="20"/>
        </w:rPr>
        <w:t>the “Deleted” and “Date Deleted” values entered “last” year.  If it did not, do not attempt to fix this now.  Use the “Delete” option at the first level of the “</w:t>
      </w:r>
      <w:r w:rsidRPr="00192E71">
        <w:rPr>
          <w:i/>
          <w:sz w:val="20"/>
          <w:szCs w:val="20"/>
        </w:rPr>
        <w:t>Facilities</w:t>
      </w:r>
      <w:r w:rsidRPr="00192E71">
        <w:rPr>
          <w:sz w:val="20"/>
          <w:szCs w:val="20"/>
        </w:rPr>
        <w:t>” tab to remove from EIS.</w:t>
      </w:r>
    </w:p>
    <w:p w14:paraId="09D43853" w14:textId="77777777" w:rsidR="0092733E" w:rsidRDefault="0092733E" w:rsidP="0092733E">
      <w:pPr>
        <w:ind w:left="720"/>
        <w:jc w:val="both"/>
        <w:rPr>
          <w:sz w:val="20"/>
          <w:szCs w:val="20"/>
        </w:rPr>
      </w:pPr>
    </w:p>
    <w:p w14:paraId="2D817962" w14:textId="1D73116A" w:rsidR="0092733E" w:rsidRDefault="009610C7" w:rsidP="0092733E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92733E" w:rsidRPr="00192E71">
        <w:rPr>
          <w:sz w:val="20"/>
          <w:szCs w:val="20"/>
        </w:rPr>
        <w:t xml:space="preserve">ll Agencies and </w:t>
      </w:r>
      <w:r w:rsidR="000C7D26" w:rsidRPr="00192E71">
        <w:rPr>
          <w:sz w:val="20"/>
          <w:szCs w:val="20"/>
        </w:rPr>
        <w:t>Institutions should</w:t>
      </w:r>
      <w:r w:rsidR="0092733E" w:rsidRPr="00192E71">
        <w:rPr>
          <w:sz w:val="20"/>
          <w:szCs w:val="20"/>
        </w:rPr>
        <w:t xml:space="preserve"> have access to the EIS.  An online training manual for the system may also be utilized once you have logged into the system.  </w:t>
      </w:r>
      <w:r w:rsidR="00440A7D">
        <w:rPr>
          <w:sz w:val="20"/>
          <w:szCs w:val="20"/>
        </w:rPr>
        <w:t xml:space="preserve">After </w:t>
      </w:r>
      <w:r w:rsidR="0092733E" w:rsidRPr="00192E71">
        <w:rPr>
          <w:sz w:val="20"/>
          <w:szCs w:val="20"/>
        </w:rPr>
        <w:t>log</w:t>
      </w:r>
      <w:r w:rsidR="00440A7D">
        <w:rPr>
          <w:sz w:val="20"/>
          <w:szCs w:val="20"/>
        </w:rPr>
        <w:t>in</w:t>
      </w:r>
      <w:r w:rsidR="0092733E" w:rsidRPr="00192E71">
        <w:rPr>
          <w:sz w:val="20"/>
          <w:szCs w:val="20"/>
        </w:rPr>
        <w:t xml:space="preserve">, you can click the </w:t>
      </w:r>
      <w:r w:rsidR="0092733E" w:rsidRPr="00192E71">
        <w:rPr>
          <w:i/>
          <w:sz w:val="20"/>
          <w:szCs w:val="20"/>
        </w:rPr>
        <w:t xml:space="preserve">“Account” </w:t>
      </w:r>
      <w:r w:rsidR="0092733E" w:rsidRPr="00192E71">
        <w:rPr>
          <w:sz w:val="20"/>
          <w:szCs w:val="20"/>
        </w:rPr>
        <w:t xml:space="preserve">tab at the top of the page.  From there, you will see </w:t>
      </w:r>
      <w:r w:rsidR="0092733E" w:rsidRPr="00192E71">
        <w:rPr>
          <w:i/>
          <w:sz w:val="20"/>
          <w:szCs w:val="20"/>
        </w:rPr>
        <w:t>“View Training Manual”</w:t>
      </w:r>
      <w:r w:rsidR="0092733E" w:rsidRPr="00192E71">
        <w:rPr>
          <w:sz w:val="20"/>
          <w:szCs w:val="20"/>
        </w:rPr>
        <w:t xml:space="preserve"> in the top left-hand corner of the page, which will provide you additional instructions for using the system </w:t>
      </w:r>
    </w:p>
    <w:p w14:paraId="5B1A650A" w14:textId="77777777" w:rsidR="0092733E" w:rsidRDefault="0092733E" w:rsidP="0092733E">
      <w:pPr>
        <w:jc w:val="both"/>
        <w:rPr>
          <w:sz w:val="20"/>
          <w:szCs w:val="20"/>
        </w:rPr>
      </w:pPr>
    </w:p>
    <w:p w14:paraId="1EA31291" w14:textId="533A7C53" w:rsidR="0092733E" w:rsidRDefault="009610C7" w:rsidP="00927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Thank you for your </w:t>
      </w:r>
      <w:r w:rsidR="00440A7D">
        <w:rPr>
          <w:sz w:val="20"/>
          <w:szCs w:val="20"/>
        </w:rPr>
        <w:t>assistance</w:t>
      </w:r>
      <w:r>
        <w:rPr>
          <w:sz w:val="20"/>
          <w:szCs w:val="20"/>
        </w:rPr>
        <w:t xml:space="preserve">.  If you have any questions or need assistance with the EIS, please contact Kent Adams at </w:t>
      </w:r>
      <w:r w:rsidR="008A3B73">
        <w:rPr>
          <w:sz w:val="20"/>
          <w:szCs w:val="20"/>
        </w:rPr>
        <w:t>Kent.Adams@dfa.ms.gov.</w:t>
      </w:r>
      <w:r>
        <w:rPr>
          <w:sz w:val="20"/>
          <w:szCs w:val="20"/>
        </w:rPr>
        <w:t xml:space="preserve">  </w:t>
      </w:r>
    </w:p>
    <w:p w14:paraId="46A906AF" w14:textId="0569B770" w:rsidR="0092733E" w:rsidRDefault="0092733E" w:rsidP="0092733E">
      <w:pPr>
        <w:jc w:val="both"/>
        <w:rPr>
          <w:sz w:val="20"/>
          <w:szCs w:val="20"/>
        </w:rPr>
      </w:pPr>
    </w:p>
    <w:p w14:paraId="43AEE57B" w14:textId="27A67674" w:rsidR="008A3B73" w:rsidRDefault="008A3B73" w:rsidP="0092733E">
      <w:pPr>
        <w:jc w:val="both"/>
        <w:rPr>
          <w:sz w:val="20"/>
          <w:szCs w:val="20"/>
        </w:rPr>
      </w:pPr>
    </w:p>
    <w:p w14:paraId="381B00A8" w14:textId="7EF4EF90" w:rsidR="008A3B73" w:rsidRDefault="008A3B73" w:rsidP="0092733E">
      <w:pPr>
        <w:jc w:val="both"/>
        <w:rPr>
          <w:sz w:val="20"/>
          <w:szCs w:val="20"/>
        </w:rPr>
      </w:pPr>
    </w:p>
    <w:p w14:paraId="159772E8" w14:textId="6E1FF10A" w:rsidR="008A3B73" w:rsidRDefault="008A3B73" w:rsidP="0092733E">
      <w:pPr>
        <w:jc w:val="both"/>
        <w:rPr>
          <w:sz w:val="20"/>
          <w:szCs w:val="20"/>
        </w:rPr>
      </w:pPr>
    </w:p>
    <w:p w14:paraId="5A6F06C4" w14:textId="70636A09" w:rsidR="008A3B73" w:rsidRDefault="008A3B73" w:rsidP="0092733E">
      <w:pPr>
        <w:jc w:val="both"/>
        <w:rPr>
          <w:sz w:val="20"/>
          <w:szCs w:val="20"/>
        </w:rPr>
      </w:pPr>
    </w:p>
    <w:p w14:paraId="30E7DD7F" w14:textId="4A291F49" w:rsidR="008A3B73" w:rsidRDefault="008A3B73" w:rsidP="0092733E">
      <w:pPr>
        <w:jc w:val="both"/>
        <w:rPr>
          <w:sz w:val="20"/>
          <w:szCs w:val="20"/>
        </w:rPr>
      </w:pPr>
    </w:p>
    <w:p w14:paraId="26A21EAB" w14:textId="77777777" w:rsidR="008A3B73" w:rsidRDefault="008A3B73" w:rsidP="0092733E">
      <w:pPr>
        <w:jc w:val="both"/>
        <w:rPr>
          <w:sz w:val="20"/>
          <w:szCs w:val="20"/>
        </w:rPr>
      </w:pPr>
    </w:p>
    <w:p w14:paraId="5D723460" w14:textId="77777777" w:rsidR="0092733E" w:rsidRPr="007C6F3F" w:rsidRDefault="0092733E" w:rsidP="008A3B73">
      <w:pPr>
        <w:tabs>
          <w:tab w:val="center" w:pos="5760"/>
        </w:tabs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7C6F3F">
        <w:rPr>
          <w:rFonts w:asciiTheme="minorHAnsi" w:hAnsiTheme="minorHAnsi" w:cstheme="minorHAnsi"/>
          <w:b/>
          <w:bCs/>
          <w:sz w:val="18"/>
          <w:szCs w:val="18"/>
        </w:rPr>
        <w:t>BUREAU OF BUILDING, GROUNDS AND REAL PROPERTY MANAGEMENT</w:t>
      </w:r>
    </w:p>
    <w:p w14:paraId="015027B0" w14:textId="77777777" w:rsidR="0092733E" w:rsidRPr="007C6F3F" w:rsidRDefault="0092733E" w:rsidP="0092733E">
      <w:pPr>
        <w:tabs>
          <w:tab w:val="center" w:pos="5760"/>
        </w:tabs>
        <w:spacing w:after="0"/>
        <w:ind w:left="720"/>
        <w:rPr>
          <w:rFonts w:asciiTheme="minorHAnsi" w:hAnsiTheme="minorHAnsi" w:cstheme="minorHAnsi"/>
          <w:sz w:val="18"/>
          <w:szCs w:val="18"/>
        </w:rPr>
      </w:pPr>
    </w:p>
    <w:p w14:paraId="70533FEF" w14:textId="77777777" w:rsidR="0092733E" w:rsidRDefault="0092733E" w:rsidP="008A3B73">
      <w:pPr>
        <w:spacing w:after="0"/>
        <w:rPr>
          <w:rFonts w:asciiTheme="minorHAnsi" w:eastAsia="Times New Roman" w:hAnsiTheme="minorHAnsi" w:cstheme="minorHAnsi"/>
          <w:b/>
          <w:sz w:val="18"/>
          <w:szCs w:val="18"/>
        </w:rPr>
      </w:pPr>
      <w:r w:rsidRPr="007C6F3F">
        <w:rPr>
          <w:rFonts w:asciiTheme="minorHAnsi" w:eastAsia="Times New Roman" w:hAnsiTheme="minorHAnsi" w:cstheme="minorHAnsi"/>
          <w:b/>
          <w:sz w:val="18"/>
          <w:szCs w:val="18"/>
        </w:rPr>
        <w:t>501 NORTH WEST STREET, SUITE 1401 B ∙ JACKSON, MISSISSIPPI 39201 ∙ TEL (6</w:t>
      </w:r>
      <w:r w:rsidR="007A32FE" w:rsidRPr="007C6F3F">
        <w:rPr>
          <w:rFonts w:asciiTheme="minorHAnsi" w:eastAsia="Times New Roman" w:hAnsiTheme="minorHAnsi" w:cstheme="minorHAnsi"/>
          <w:b/>
          <w:sz w:val="18"/>
          <w:szCs w:val="18"/>
        </w:rPr>
        <w:t>01) 359-3621∙ FAX (601) 359-2470</w:t>
      </w:r>
    </w:p>
    <w:p w14:paraId="5E42B53E" w14:textId="77777777" w:rsidR="008A3B73" w:rsidRDefault="008A3B73" w:rsidP="007A32FE">
      <w:pPr>
        <w:spacing w:after="0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1102CF65" w14:textId="77777777" w:rsidR="00F91356" w:rsidRPr="007077D6" w:rsidRDefault="00F91356" w:rsidP="007A32FE">
      <w:pPr>
        <w:tabs>
          <w:tab w:val="center" w:pos="5400"/>
        </w:tabs>
        <w:rPr>
          <w:rFonts w:ascii="Times New Roman" w:eastAsia="Times New Roman" w:hAnsi="Times New Roman" w:cs="Times New Roman"/>
          <w:sz w:val="16"/>
        </w:rPr>
      </w:pPr>
    </w:p>
    <w:sectPr w:rsidR="00F91356" w:rsidRPr="007077D6" w:rsidSect="00522CF8">
      <w:pgSz w:w="12240" w:h="15840"/>
      <w:pgMar w:top="432" w:right="1530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BE5F" w14:textId="77777777" w:rsidR="008E1C29" w:rsidRDefault="008E1C29" w:rsidP="0075277A">
      <w:pPr>
        <w:spacing w:after="0" w:line="240" w:lineRule="auto"/>
      </w:pPr>
      <w:r>
        <w:separator/>
      </w:r>
    </w:p>
  </w:endnote>
  <w:endnote w:type="continuationSeparator" w:id="0">
    <w:p w14:paraId="4670A3C0" w14:textId="77777777" w:rsidR="008E1C29" w:rsidRDefault="008E1C29" w:rsidP="0075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FC83" w14:textId="77777777" w:rsidR="008E1C29" w:rsidRDefault="008E1C29" w:rsidP="0075277A">
      <w:pPr>
        <w:spacing w:after="0" w:line="240" w:lineRule="auto"/>
      </w:pPr>
      <w:r>
        <w:separator/>
      </w:r>
    </w:p>
  </w:footnote>
  <w:footnote w:type="continuationSeparator" w:id="0">
    <w:p w14:paraId="616C5D3B" w14:textId="77777777" w:rsidR="008E1C29" w:rsidRDefault="008E1C29" w:rsidP="0075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0F2E"/>
    <w:multiLevelType w:val="hybridMultilevel"/>
    <w:tmpl w:val="5362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2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1NDOwMDI3NLUwszBW0lEKTi0uzszPAykwrAUA4qmZ9ywAAAA="/>
  </w:docVars>
  <w:rsids>
    <w:rsidRoot w:val="00755E8B"/>
    <w:rsid w:val="00045BF7"/>
    <w:rsid w:val="00051867"/>
    <w:rsid w:val="000C7D26"/>
    <w:rsid w:val="000D3E50"/>
    <w:rsid w:val="001057F9"/>
    <w:rsid w:val="0012766B"/>
    <w:rsid w:val="001711F2"/>
    <w:rsid w:val="001A35B2"/>
    <w:rsid w:val="002238CD"/>
    <w:rsid w:val="00224539"/>
    <w:rsid w:val="002311E3"/>
    <w:rsid w:val="00273818"/>
    <w:rsid w:val="00296C6F"/>
    <w:rsid w:val="00297C11"/>
    <w:rsid w:val="003E32F8"/>
    <w:rsid w:val="003E6AA7"/>
    <w:rsid w:val="00440A7D"/>
    <w:rsid w:val="00471C50"/>
    <w:rsid w:val="00481F09"/>
    <w:rsid w:val="004847FD"/>
    <w:rsid w:val="0050179D"/>
    <w:rsid w:val="005037B1"/>
    <w:rsid w:val="00522CF8"/>
    <w:rsid w:val="005578E8"/>
    <w:rsid w:val="00571B09"/>
    <w:rsid w:val="00575160"/>
    <w:rsid w:val="006A354F"/>
    <w:rsid w:val="006C710E"/>
    <w:rsid w:val="007077D6"/>
    <w:rsid w:val="0075277A"/>
    <w:rsid w:val="00755E8B"/>
    <w:rsid w:val="007A32FE"/>
    <w:rsid w:val="007C6F3F"/>
    <w:rsid w:val="007F1EDE"/>
    <w:rsid w:val="00803160"/>
    <w:rsid w:val="00804337"/>
    <w:rsid w:val="00845227"/>
    <w:rsid w:val="008A3B73"/>
    <w:rsid w:val="008C00A7"/>
    <w:rsid w:val="008E1C29"/>
    <w:rsid w:val="008F208F"/>
    <w:rsid w:val="0092733E"/>
    <w:rsid w:val="009610C7"/>
    <w:rsid w:val="00996BFB"/>
    <w:rsid w:val="009D777C"/>
    <w:rsid w:val="00A431F5"/>
    <w:rsid w:val="00A45793"/>
    <w:rsid w:val="00A60556"/>
    <w:rsid w:val="00A7371D"/>
    <w:rsid w:val="00A77D12"/>
    <w:rsid w:val="00B255A8"/>
    <w:rsid w:val="00C14C24"/>
    <w:rsid w:val="00C63D56"/>
    <w:rsid w:val="00C70399"/>
    <w:rsid w:val="00C87793"/>
    <w:rsid w:val="00C9125E"/>
    <w:rsid w:val="00C96BE8"/>
    <w:rsid w:val="00CB0F7A"/>
    <w:rsid w:val="00CC1296"/>
    <w:rsid w:val="00CC705D"/>
    <w:rsid w:val="00D111D9"/>
    <w:rsid w:val="00D87E5B"/>
    <w:rsid w:val="00EB7A46"/>
    <w:rsid w:val="00EF441A"/>
    <w:rsid w:val="00F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2E432"/>
  <w15:docId w15:val="{6E6DDB32-1A6E-495E-8F74-8FC8921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24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F9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EB7A4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rsid w:val="009273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27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7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5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7A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610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1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ED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ED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7A33-E15A-4166-9CA5-69BE5E67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MSDFA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weirt</dc:creator>
  <cp:keywords/>
  <cp:lastModifiedBy>Karen Harris</cp:lastModifiedBy>
  <cp:revision>2</cp:revision>
  <cp:lastPrinted>2022-04-19T14:18:00Z</cp:lastPrinted>
  <dcterms:created xsi:type="dcterms:W3CDTF">2023-05-08T20:49:00Z</dcterms:created>
  <dcterms:modified xsi:type="dcterms:W3CDTF">2023-05-08T20:49:00Z</dcterms:modified>
</cp:coreProperties>
</file>